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fontTable.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36"/>
          <w:szCs w:val="36"/>
          <w:u w:val="single"/>
        </w:rPr>
      </w:pPr>
      <w:r>
        <w:rPr>
          <w:b/>
          <w:sz w:val="36"/>
          <w:szCs w:val="36"/>
          <w:u w:val="single"/>
        </w:rPr>
        <w:t>Super Smash Turnier</w:t>
      </w:r>
    </w:p>
    <w:p>
      <w:pPr>
        <w:pStyle w:val="Normal"/>
        <w:jc w:val="center"/>
        <w:rPr>
          <w:b/>
          <w:sz w:val="36"/>
          <w:szCs w:val="36"/>
          <w:u w:val="single"/>
        </w:rPr>
      </w:pPr>
      <w:r>
        <w:rPr>
          <w:b/>
          <w:sz w:val="36"/>
          <w:szCs w:val="36"/>
          <w:u w:val="single"/>
        </w:rPr>
        <w:t>Regelwerk</w:t>
      </w:r>
    </w:p>
    <w:p>
      <w:pPr>
        <w:pStyle w:val="Normal"/>
        <w:numPr>
          <w:ilvl w:val="0"/>
          <w:numId w:val="1"/>
        </w:numPr>
        <w:spacing w:before="0" w:after="0"/>
        <w:rPr>
          <w:color w:val="000000"/>
          <w:sz w:val="24"/>
          <w:szCs w:val="24"/>
        </w:rPr>
      </w:pPr>
      <w:r>
        <w:rPr>
          <w:b/>
          <w:color w:val="000000"/>
          <w:sz w:val="32"/>
          <w:szCs w:val="32"/>
          <w:u w:val="single"/>
        </w:rPr>
        <w:t>Allgemein:</w:t>
      </w:r>
      <w:r>
        <w:rPr>
          <w:color w:val="000000"/>
          <w:sz w:val="24"/>
          <w:szCs w:val="24"/>
        </w:rPr>
        <w:br/>
        <w:t>Die folgenden Regeln sind die Rahmenbedingungen des „</w:t>
      </w:r>
      <w:r>
        <w:rPr>
          <w:i/>
          <w:color w:val="000000"/>
          <w:sz w:val="24"/>
          <w:szCs w:val="24"/>
        </w:rPr>
        <w:t>Super Smash Ultimate“-</w:t>
      </w:r>
      <w:r>
        <w:rPr>
          <w:color w:val="000000"/>
          <w:sz w:val="24"/>
          <w:szCs w:val="24"/>
        </w:rPr>
        <w:t xml:space="preserve"> Turniers</w:t>
      </w:r>
      <w:r>
        <w:rPr>
          <w:i/>
          <w:color w:val="000000"/>
          <w:sz w:val="24"/>
          <w:szCs w:val="24"/>
        </w:rPr>
        <w:t xml:space="preserve"> </w:t>
      </w:r>
      <w:r>
        <w:rPr>
          <w:color w:val="000000"/>
          <w:sz w:val="24"/>
          <w:szCs w:val="24"/>
        </w:rPr>
        <w:t xml:space="preserve">der Veranstaltung Nerdiko am </w:t>
      </w:r>
      <w:r>
        <w:rPr>
          <w:color w:val="000000"/>
          <w:sz w:val="24"/>
          <w:szCs w:val="24"/>
        </w:rPr>
        <w:t>31</w:t>
      </w:r>
      <w:r>
        <w:rPr>
          <w:color w:val="000000"/>
          <w:sz w:val="24"/>
          <w:szCs w:val="24"/>
        </w:rPr>
        <w:t>.10.202</w:t>
      </w:r>
      <w:r>
        <w:rPr>
          <w:color w:val="000000"/>
          <w:sz w:val="24"/>
          <w:szCs w:val="24"/>
        </w:rPr>
        <w:t>6</w:t>
      </w:r>
      <w:r>
        <w:rPr>
          <w:color w:val="000000"/>
          <w:sz w:val="24"/>
          <w:szCs w:val="24"/>
        </w:rPr>
        <w:t>. Alle Teilnehmer*innen stimmen diesen Regeln nach Registrierung oder Anmeldung ausdrücklich und ausnahmslos zu.</w:t>
      </w:r>
    </w:p>
    <w:p>
      <w:pPr>
        <w:pStyle w:val="Normal"/>
        <w:spacing w:before="0" w:after="0"/>
        <w:ind w:left="720"/>
        <w:rPr>
          <w:color w:val="000000"/>
          <w:sz w:val="24"/>
          <w:szCs w:val="24"/>
        </w:rPr>
      </w:pPr>
      <w:r>
        <w:rPr>
          <w:color w:val="000000"/>
          <w:sz w:val="24"/>
          <w:szCs w:val="24"/>
        </w:rPr>
      </w:r>
    </w:p>
    <w:p>
      <w:pPr>
        <w:pStyle w:val="Normal"/>
        <w:numPr>
          <w:ilvl w:val="1"/>
          <w:numId w:val="1"/>
        </w:numPr>
        <w:spacing w:before="0" w:after="0"/>
        <w:rPr>
          <w:color w:val="000000"/>
          <w:sz w:val="24"/>
          <w:szCs w:val="24"/>
        </w:rPr>
      </w:pPr>
      <w:r>
        <w:rPr>
          <w:b/>
          <w:color w:val="000000"/>
          <w:sz w:val="28"/>
          <w:szCs w:val="28"/>
        </w:rPr>
        <w:t>Spieler &amp; Accounts</w:t>
        <w:br/>
      </w:r>
      <w:r>
        <w:rPr>
          <w:color w:val="000000"/>
          <w:sz w:val="24"/>
          <w:szCs w:val="24"/>
        </w:rPr>
        <w:t xml:space="preserve">Jede*r Spieler*in im Turnier muss sich mit dem vollständigen Namen auf der Website anmelden. Es ist nicht notwendig einen eigenen gültigen oder aktiven Nintendoaccount zu besitzen, da die notwendige Hardware seitens Nerdiko zur Verfügung gestellt wird. Gamertag, sowie Klarname und Geburtsdatum sind für die Anmeldung zum Turnier essentiell. </w:t>
        <w:br/>
        <w:t xml:space="preserve">Bitte achte auf die korrekte Schreibweise bei der Anmeldung. </w:t>
      </w:r>
    </w:p>
    <w:p>
      <w:pPr>
        <w:pStyle w:val="Normal"/>
        <w:spacing w:before="0" w:after="0"/>
        <w:ind w:left="720"/>
        <w:rPr>
          <w:color w:val="000000"/>
          <w:sz w:val="24"/>
          <w:szCs w:val="24"/>
        </w:rPr>
      </w:pPr>
      <w:r>
        <w:rPr>
          <w:color w:val="000000"/>
          <w:sz w:val="24"/>
          <w:szCs w:val="24"/>
        </w:rPr>
      </w:r>
    </w:p>
    <w:p>
      <w:pPr>
        <w:pStyle w:val="Normal"/>
        <w:numPr>
          <w:ilvl w:val="1"/>
          <w:numId w:val="1"/>
        </w:numPr>
        <w:rPr>
          <w:b/>
          <w:color w:val="000000"/>
          <w:sz w:val="24"/>
          <w:szCs w:val="24"/>
        </w:rPr>
      </w:pPr>
      <w:r>
        <w:rPr>
          <w:b/>
          <w:color w:val="000000"/>
          <w:sz w:val="28"/>
          <w:szCs w:val="28"/>
        </w:rPr>
        <w:t xml:space="preserve">Teilnahmebedingungen </w:t>
      </w:r>
    </w:p>
    <w:p>
      <w:pPr>
        <w:pStyle w:val="Normal"/>
        <w:ind w:left="360"/>
        <w:rPr>
          <w:sz w:val="24"/>
          <w:szCs w:val="24"/>
        </w:rPr>
      </w:pPr>
      <w:r>
        <w:rPr>
          <w:sz w:val="24"/>
          <w:szCs w:val="24"/>
        </w:rPr>
        <w:t>Beim Nerdiko „Super Smash Ultimate“ Turnier sind alle Spielerinnen und Spieler teilnahmeberechtigt, sofern folgende Kriterien nicht zutreffen:</w:t>
      </w:r>
    </w:p>
    <w:p>
      <w:pPr>
        <w:pStyle w:val="Normal"/>
        <w:numPr>
          <w:ilvl w:val="3"/>
          <w:numId w:val="4"/>
        </w:numPr>
        <w:spacing w:before="0" w:after="0"/>
        <w:rPr>
          <w:color w:val="000000"/>
          <w:sz w:val="24"/>
          <w:szCs w:val="24"/>
        </w:rPr>
      </w:pPr>
      <w:r>
        <w:rPr>
          <w:color w:val="000000"/>
          <w:sz w:val="24"/>
          <w:szCs w:val="24"/>
        </w:rPr>
        <w:t>Personen, die aufgrund geltender Gesetze, die Regeln des Turnierorganisators oder des Veranstalters ausgeschlossen sind</w:t>
      </w:r>
    </w:p>
    <w:p>
      <w:pPr>
        <w:pStyle w:val="Normal"/>
        <w:numPr>
          <w:ilvl w:val="3"/>
          <w:numId w:val="4"/>
        </w:numPr>
        <w:rPr>
          <w:color w:val="000000"/>
          <w:sz w:val="24"/>
          <w:szCs w:val="24"/>
        </w:rPr>
      </w:pPr>
      <w:r>
        <w:rPr>
          <w:color w:val="000000"/>
          <w:sz w:val="24"/>
          <w:szCs w:val="24"/>
        </w:rPr>
        <w:t>Schiedsrichter und Admins dürfen nicht an dem Turnier teilnehmen.</w:t>
      </w:r>
    </w:p>
    <w:p>
      <w:pPr>
        <w:pStyle w:val="Normal"/>
        <w:ind w:left="360"/>
        <w:rPr>
          <w:sz w:val="24"/>
          <w:szCs w:val="24"/>
        </w:rPr>
      </w:pPr>
      <w:r>
        <w:rPr>
          <w:sz w:val="24"/>
          <w:szCs w:val="24"/>
        </w:rPr>
        <w:t xml:space="preserve">Beim Nerdiko „Super Smash Ultimate“ Turnier ist eine Teilnahme ab 16 Jahren uneingeschränkt möglich. Personen, die das 16. Lebensjahr noch nicht vollendet haben, dürfen nicht am Turnier teilnehmen. </w:t>
      </w:r>
    </w:p>
    <w:p>
      <w:pPr>
        <w:pStyle w:val="Normal"/>
        <w:numPr>
          <w:ilvl w:val="1"/>
          <w:numId w:val="1"/>
        </w:numPr>
        <w:rPr>
          <w:b/>
          <w:color w:val="000000"/>
          <w:sz w:val="28"/>
          <w:szCs w:val="28"/>
        </w:rPr>
      </w:pPr>
      <w:r>
        <w:rPr>
          <w:b/>
          <w:color w:val="000000"/>
          <w:sz w:val="28"/>
          <w:szCs w:val="28"/>
        </w:rPr>
        <w:t>Spieler &amp; Organisationen</w:t>
      </w:r>
    </w:p>
    <w:p>
      <w:pPr>
        <w:pStyle w:val="Normal"/>
        <w:rPr>
          <w:sz w:val="24"/>
          <w:szCs w:val="24"/>
        </w:rPr>
      </w:pPr>
      <w:r>
        <w:rPr>
          <w:sz w:val="24"/>
          <w:szCs w:val="24"/>
        </w:rPr>
        <w:t xml:space="preserve">Die Teilnahme am Nerdiko „Super Smash Ultimate“ Turnier ist nur für Einzelpersonen möglich. Die Teilnahme im Namen einer Organisation wie z.B.: Vereine oder Unternehmen ist nicht möglich. </w:t>
      </w:r>
    </w:p>
    <w:p>
      <w:pPr>
        <w:pStyle w:val="Normal"/>
        <w:numPr>
          <w:ilvl w:val="2"/>
          <w:numId w:val="1"/>
        </w:numPr>
        <w:spacing w:before="0" w:after="0"/>
        <w:rPr>
          <w:color w:val="000000"/>
          <w:sz w:val="24"/>
          <w:szCs w:val="24"/>
        </w:rPr>
      </w:pPr>
      <w:r>
        <w:rPr>
          <w:color w:val="000000"/>
          <w:sz w:val="24"/>
          <w:szCs w:val="24"/>
        </w:rPr>
        <w:t xml:space="preserve">Folgende Aufgaben und Pflichten sind von den Spielerinnen und Spielern zu erfüllen: </w:t>
      </w:r>
    </w:p>
    <w:p>
      <w:pPr>
        <w:pStyle w:val="Normal"/>
        <w:numPr>
          <w:ilvl w:val="3"/>
          <w:numId w:val="1"/>
        </w:numPr>
        <w:spacing w:before="0" w:after="0"/>
        <w:rPr>
          <w:color w:val="000000"/>
          <w:sz w:val="24"/>
          <w:szCs w:val="24"/>
        </w:rPr>
      </w:pPr>
      <w:r>
        <w:rPr>
          <w:color w:val="000000"/>
          <w:sz w:val="24"/>
          <w:szCs w:val="24"/>
        </w:rPr>
        <w:t>Teilnahme an allen dafür qualifizieren Runden</w:t>
      </w:r>
    </w:p>
    <w:p>
      <w:pPr>
        <w:pStyle w:val="Normal"/>
        <w:numPr>
          <w:ilvl w:val="3"/>
          <w:numId w:val="1"/>
        </w:numPr>
        <w:spacing w:before="0" w:after="0"/>
        <w:rPr>
          <w:color w:val="000000"/>
          <w:sz w:val="24"/>
          <w:szCs w:val="24"/>
        </w:rPr>
      </w:pPr>
      <w:r>
        <w:rPr>
          <w:color w:val="000000"/>
          <w:sz w:val="24"/>
          <w:szCs w:val="24"/>
        </w:rPr>
        <w:t>Kommunikation mit den Turnierverantwortlichen und Schiedsrichtern</w:t>
      </w:r>
    </w:p>
    <w:p>
      <w:pPr>
        <w:pStyle w:val="Normal"/>
        <w:numPr>
          <w:ilvl w:val="3"/>
          <w:numId w:val="1"/>
        </w:numPr>
        <w:spacing w:before="0" w:after="0"/>
        <w:rPr>
          <w:color w:val="000000"/>
          <w:sz w:val="24"/>
          <w:szCs w:val="24"/>
        </w:rPr>
      </w:pPr>
      <w:r>
        <w:rPr>
          <w:color w:val="000000"/>
          <w:sz w:val="24"/>
          <w:szCs w:val="24"/>
        </w:rPr>
        <w:t>Kommunikation und Bestätigung von Entscheidungen im Rahmen der Liga</w:t>
      </w:r>
    </w:p>
    <w:p>
      <w:pPr>
        <w:pStyle w:val="Normal"/>
        <w:numPr>
          <w:ilvl w:val="3"/>
          <w:numId w:val="1"/>
        </w:numPr>
        <w:spacing w:before="0" w:after="0"/>
        <w:rPr>
          <w:color w:val="000000"/>
          <w:sz w:val="24"/>
          <w:szCs w:val="24"/>
        </w:rPr>
      </w:pPr>
      <w:r>
        <w:rPr>
          <w:color w:val="000000"/>
          <w:sz w:val="24"/>
          <w:szCs w:val="24"/>
        </w:rPr>
        <w:t>Administrative Tätigkeiten für die Aufrechterhaltung der Spielberechtigung angeforderte Informationen (z.B.: bei Änderungen des Gamer Tags oder bei Spontanen ausfällen, diese sind ehestmöglich zu melden)</w:t>
      </w:r>
    </w:p>
    <w:p>
      <w:pPr>
        <w:pStyle w:val="Normal"/>
        <w:numPr>
          <w:ilvl w:val="1"/>
          <w:numId w:val="1"/>
        </w:numPr>
        <w:spacing w:before="0" w:after="0"/>
        <w:rPr>
          <w:b/>
          <w:color w:val="000000"/>
          <w:sz w:val="24"/>
          <w:szCs w:val="24"/>
        </w:rPr>
      </w:pPr>
      <w:r>
        <w:rPr>
          <w:b/>
          <w:color w:val="000000"/>
          <w:sz w:val="28"/>
          <w:szCs w:val="28"/>
        </w:rPr>
        <w:t>Spielernamen</w:t>
      </w:r>
    </w:p>
    <w:p>
      <w:pPr>
        <w:pStyle w:val="Normal"/>
        <w:numPr>
          <w:ilvl w:val="2"/>
          <w:numId w:val="1"/>
        </w:numPr>
        <w:spacing w:before="0" w:after="0"/>
        <w:rPr>
          <w:color w:val="000000"/>
          <w:sz w:val="24"/>
          <w:szCs w:val="24"/>
        </w:rPr>
      </w:pPr>
      <w:r>
        <w:rPr>
          <w:color w:val="000000"/>
          <w:sz w:val="24"/>
          <w:szCs w:val="24"/>
        </w:rPr>
        <w:t xml:space="preserve">Die Turnierleitung behält sich das Recht vor, Einzelspieler aufgrund ihres angegebenen Spielernamens vom Turnier auszuschließen. </w:t>
      </w:r>
    </w:p>
    <w:p>
      <w:pPr>
        <w:pStyle w:val="Normal"/>
        <w:numPr>
          <w:ilvl w:val="2"/>
          <w:numId w:val="1"/>
        </w:numPr>
        <w:spacing w:before="0" w:after="0"/>
        <w:rPr>
          <w:color w:val="000000"/>
          <w:sz w:val="24"/>
          <w:szCs w:val="24"/>
        </w:rPr>
      </w:pPr>
      <w:r>
        <w:rPr>
          <w:color w:val="000000"/>
          <w:sz w:val="24"/>
          <w:szCs w:val="24"/>
        </w:rPr>
        <w:t xml:space="preserve">Folgende Fälle sind beispielsweise von dieser Regelung betroffen: </w:t>
      </w:r>
    </w:p>
    <w:p>
      <w:pPr>
        <w:pStyle w:val="Normal"/>
        <w:numPr>
          <w:ilvl w:val="3"/>
          <w:numId w:val="3"/>
        </w:numPr>
        <w:spacing w:before="0" w:after="0"/>
        <w:rPr>
          <w:color w:val="000000"/>
          <w:sz w:val="24"/>
          <w:szCs w:val="24"/>
        </w:rPr>
      </w:pPr>
      <w:r>
        <w:rPr>
          <w:color w:val="000000"/>
          <w:sz w:val="24"/>
          <w:szCs w:val="24"/>
        </w:rPr>
        <w:t>Verstöße gegen Ethik und die guten Sitten</w:t>
      </w:r>
    </w:p>
    <w:p>
      <w:pPr>
        <w:pStyle w:val="Normal"/>
        <w:numPr>
          <w:ilvl w:val="3"/>
          <w:numId w:val="3"/>
        </w:numPr>
        <w:spacing w:before="0" w:after="0"/>
        <w:rPr>
          <w:color w:val="000000"/>
          <w:sz w:val="24"/>
          <w:szCs w:val="24"/>
        </w:rPr>
      </w:pPr>
      <w:r>
        <w:rPr>
          <w:color w:val="000000"/>
          <w:sz w:val="24"/>
          <w:szCs w:val="24"/>
        </w:rPr>
        <w:t xml:space="preserve">Namenssponsoring, das Tabak, Alkohol, Glücksspiel oder Pornographie beinhaltet. </w:t>
      </w:r>
    </w:p>
    <w:p>
      <w:pPr>
        <w:pStyle w:val="Normal"/>
        <w:numPr>
          <w:ilvl w:val="3"/>
          <w:numId w:val="3"/>
        </w:numPr>
        <w:spacing w:before="0" w:after="0"/>
        <w:rPr>
          <w:color w:val="000000"/>
          <w:sz w:val="24"/>
          <w:szCs w:val="24"/>
        </w:rPr>
      </w:pPr>
      <w:r>
        <w:rPr>
          <w:color w:val="000000"/>
          <w:sz w:val="24"/>
          <w:szCs w:val="24"/>
        </w:rPr>
        <w:t>Beleidigungen</w:t>
      </w:r>
    </w:p>
    <w:p>
      <w:pPr>
        <w:pStyle w:val="Normal"/>
        <w:numPr>
          <w:ilvl w:val="3"/>
          <w:numId w:val="3"/>
        </w:numPr>
        <w:rPr>
          <w:color w:val="000000"/>
          <w:sz w:val="24"/>
          <w:szCs w:val="24"/>
        </w:rPr>
      </w:pPr>
      <w:r>
        <w:rPr>
          <w:color w:val="000000"/>
          <w:sz w:val="24"/>
          <w:szCs w:val="24"/>
        </w:rPr>
        <w:t>Unaussprechliche Namen- und Zeichenketten</w:t>
      </w:r>
    </w:p>
    <w:p>
      <w:pPr>
        <w:pStyle w:val="Normal"/>
        <w:ind w:left="360"/>
        <w:rPr>
          <w:sz w:val="24"/>
          <w:szCs w:val="24"/>
        </w:rPr>
      </w:pPr>
      <w:r>
        <w:rPr>
          <w:sz w:val="24"/>
          <w:szCs w:val="24"/>
        </w:rPr>
        <w:t xml:space="preserve">Mit Ausnahme von schweren Verstößen gegen Ethik und gute Sitten, wird i. d. R. eine Nachfrist zur Umbenennung gesetzt. Außerdem können Spielernamen Rahmen einer Regelung vom Turnierveranstalter überprüft werden, sofern diese die Interessen der Veranstalter und dessen Partner gefährden. </w:t>
      </w:r>
    </w:p>
    <w:p>
      <w:pPr>
        <w:pStyle w:val="Normal"/>
        <w:numPr>
          <w:ilvl w:val="1"/>
          <w:numId w:val="1"/>
        </w:numPr>
        <w:spacing w:before="0" w:after="0"/>
        <w:rPr>
          <w:b/>
          <w:color w:val="000000"/>
          <w:sz w:val="24"/>
          <w:szCs w:val="24"/>
        </w:rPr>
      </w:pPr>
      <w:r>
        <w:rPr>
          <w:b/>
          <w:color w:val="000000"/>
          <w:sz w:val="28"/>
          <w:szCs w:val="28"/>
        </w:rPr>
        <w:t xml:space="preserve">Verhaltensregeln </w:t>
      </w:r>
    </w:p>
    <w:p>
      <w:pPr>
        <w:pStyle w:val="Normal"/>
        <w:numPr>
          <w:ilvl w:val="2"/>
          <w:numId w:val="1"/>
        </w:numPr>
        <w:spacing w:before="0" w:after="0"/>
        <w:rPr>
          <w:color w:val="000000"/>
          <w:sz w:val="24"/>
          <w:szCs w:val="24"/>
        </w:rPr>
      </w:pPr>
      <w:r>
        <w:rPr>
          <w:color w:val="000000"/>
          <w:sz w:val="24"/>
          <w:szCs w:val="24"/>
        </w:rPr>
        <w:t xml:space="preserve">Die Spielerinnen und Spieler des Nerdiko „Super Smash Ultimate“ Turniers verpflichten sich folgende Verhaltensregeln einzuhalten: </w:t>
      </w:r>
    </w:p>
    <w:p>
      <w:pPr>
        <w:pStyle w:val="Normal"/>
        <w:numPr>
          <w:ilvl w:val="3"/>
          <w:numId w:val="3"/>
        </w:numPr>
        <w:spacing w:before="0" w:after="0"/>
        <w:rPr>
          <w:color w:val="000000"/>
          <w:sz w:val="24"/>
          <w:szCs w:val="24"/>
        </w:rPr>
      </w:pPr>
      <w:r>
        <w:rPr>
          <w:color w:val="000000"/>
          <w:sz w:val="24"/>
          <w:szCs w:val="24"/>
        </w:rPr>
        <w:t xml:space="preserve">Faires und respektvolles Verhalten. Diskriminierende oder aggressive Äußerungen und Handlungen werden nicht geduldet und führen zur Disqualifizierung sowie zum Ausschluss vom gesamten Event. </w:t>
      </w:r>
    </w:p>
    <w:p>
      <w:pPr>
        <w:pStyle w:val="Normal"/>
        <w:numPr>
          <w:ilvl w:val="3"/>
          <w:numId w:val="3"/>
        </w:numPr>
        <w:spacing w:before="0" w:after="0"/>
        <w:rPr>
          <w:color w:val="000000"/>
          <w:sz w:val="24"/>
          <w:szCs w:val="24"/>
        </w:rPr>
      </w:pPr>
      <w:r>
        <w:rPr>
          <w:color w:val="000000"/>
          <w:sz w:val="24"/>
          <w:szCs w:val="24"/>
        </w:rPr>
        <w:t>Die Manipulation der vorhandenen Ausrüstung, Konsolen und Controller ohne die ausdrückliche Erlaubnis der Turnierleitung ist strengstens untersagt und führt bei Missachtung zur Disqualifikation.</w:t>
      </w:r>
    </w:p>
    <w:p>
      <w:pPr>
        <w:pStyle w:val="Normal"/>
        <w:numPr>
          <w:ilvl w:val="3"/>
          <w:numId w:val="3"/>
        </w:numPr>
        <w:spacing w:before="0" w:after="0"/>
        <w:rPr>
          <w:color w:val="000000"/>
          <w:sz w:val="24"/>
          <w:szCs w:val="24"/>
        </w:rPr>
      </w:pPr>
      <w:r>
        <w:rPr>
          <w:color w:val="000000"/>
          <w:sz w:val="24"/>
          <w:szCs w:val="24"/>
        </w:rPr>
        <w:t xml:space="preserve">Spieler, die den Spielverlauf auf unfaire Weise unterbrechen, verzögern oder stören, werden ebenfalls vom Turnier ausgeschlossen. </w:t>
        <w:br/>
      </w:r>
    </w:p>
    <w:p>
      <w:pPr>
        <w:pStyle w:val="Normal"/>
        <w:numPr>
          <w:ilvl w:val="0"/>
          <w:numId w:val="1"/>
        </w:numPr>
        <w:rPr>
          <w:b/>
          <w:color w:val="000000"/>
          <w:sz w:val="32"/>
          <w:szCs w:val="32"/>
          <w:u w:val="single"/>
        </w:rPr>
      </w:pPr>
      <w:r>
        <w:rPr>
          <w:b/>
          <w:color w:val="000000"/>
          <w:sz w:val="32"/>
          <w:szCs w:val="32"/>
          <w:u w:val="single"/>
        </w:rPr>
        <w:t>Turniermodus</w:t>
      </w:r>
    </w:p>
    <w:p>
      <w:pPr>
        <w:pStyle w:val="Normal"/>
        <w:rPr>
          <w:b/>
          <w:sz w:val="32"/>
          <w:szCs w:val="32"/>
          <w:u w:val="single"/>
        </w:rPr>
      </w:pPr>
      <w:r>
        <w:rPr>
          <w:sz w:val="24"/>
          <w:szCs w:val="24"/>
        </w:rPr>
        <w:t xml:space="preserve">Die Teilnehmerzahl ist auf 16 Spielerinnen und Spieler limitiert. </w:t>
      </w:r>
    </w:p>
    <w:p>
      <w:pPr>
        <w:pStyle w:val="Normal"/>
        <w:rPr>
          <w:sz w:val="24"/>
          <w:szCs w:val="24"/>
        </w:rPr>
      </w:pPr>
      <w:r>
        <w:rPr>
          <w:sz w:val="24"/>
          <w:szCs w:val="24"/>
        </w:rPr>
        <w:t xml:space="preserve">Das Nerdiko „Super Smash Ultimate“ Turnier wird in folgende Phasen unterteilt </w:t>
      </w:r>
    </w:p>
    <w:p>
      <w:pPr>
        <w:pStyle w:val="Normal"/>
        <w:numPr>
          <w:ilvl w:val="0"/>
          <w:numId w:val="2"/>
        </w:numPr>
        <w:spacing w:before="0" w:after="0"/>
        <w:rPr>
          <w:color w:val="000000"/>
          <w:sz w:val="24"/>
          <w:szCs w:val="24"/>
        </w:rPr>
      </w:pPr>
      <w:r>
        <w:rPr>
          <w:color w:val="000000"/>
          <w:sz w:val="24"/>
          <w:szCs w:val="24"/>
        </w:rPr>
        <w:t>Die Turnierphase</w:t>
      </w:r>
    </w:p>
    <w:p>
      <w:pPr>
        <w:pStyle w:val="Normal"/>
        <w:numPr>
          <w:ilvl w:val="0"/>
          <w:numId w:val="2"/>
        </w:numPr>
        <w:spacing w:before="0" w:after="0"/>
        <w:rPr>
          <w:color w:val="000000"/>
          <w:sz w:val="24"/>
          <w:szCs w:val="24"/>
        </w:rPr>
      </w:pPr>
      <w:r>
        <w:rPr>
          <w:color w:val="000000"/>
          <w:sz w:val="24"/>
          <w:szCs w:val="24"/>
        </w:rPr>
        <w:t>Die Finalrunden</w:t>
      </w:r>
    </w:p>
    <w:p>
      <w:pPr>
        <w:pStyle w:val="Normal"/>
        <w:spacing w:before="0" w:after="0"/>
        <w:ind w:left="720"/>
        <w:rPr>
          <w:color w:val="000000"/>
          <w:sz w:val="24"/>
          <w:szCs w:val="24"/>
        </w:rPr>
      </w:pPr>
      <w:r>
        <w:rPr>
          <w:color w:val="000000"/>
          <w:sz w:val="24"/>
          <w:szCs w:val="24"/>
        </w:rPr>
      </w:r>
    </w:p>
    <w:p>
      <w:pPr>
        <w:pStyle w:val="Normal"/>
        <w:numPr>
          <w:ilvl w:val="1"/>
          <w:numId w:val="1"/>
        </w:numPr>
        <w:spacing w:before="0" w:after="0"/>
        <w:rPr>
          <w:b/>
          <w:color w:val="000000"/>
          <w:sz w:val="28"/>
          <w:szCs w:val="28"/>
        </w:rPr>
      </w:pPr>
      <w:r>
        <w:rPr>
          <w:b/>
          <w:color w:val="000000"/>
          <w:sz w:val="28"/>
          <w:szCs w:val="28"/>
        </w:rPr>
        <w:t>Die Turnierphase</w:t>
      </w:r>
    </w:p>
    <w:p>
      <w:pPr>
        <w:pStyle w:val="Normal"/>
        <w:numPr>
          <w:ilvl w:val="2"/>
          <w:numId w:val="1"/>
        </w:numPr>
        <w:spacing w:before="0" w:after="0"/>
        <w:rPr>
          <w:color w:val="000000"/>
          <w:sz w:val="24"/>
          <w:szCs w:val="24"/>
        </w:rPr>
      </w:pPr>
      <w:r>
        <w:rPr>
          <w:color w:val="000000"/>
          <w:sz w:val="24"/>
          <w:szCs w:val="24"/>
        </w:rPr>
        <w:t xml:space="preserve">Spieler können sich über Nerdiko.de für das Turnier auf dem beigefügten Anmeldeformular anmelden und sind somit automatisch für die Turnierphase qualifiziert. </w:t>
      </w:r>
    </w:p>
    <w:p>
      <w:pPr>
        <w:pStyle w:val="Normal"/>
        <w:numPr>
          <w:ilvl w:val="2"/>
          <w:numId w:val="1"/>
        </w:numPr>
        <w:spacing w:before="0" w:after="0"/>
        <w:rPr>
          <w:color w:val="000000"/>
          <w:sz w:val="24"/>
          <w:szCs w:val="24"/>
        </w:rPr>
      </w:pPr>
      <w:r>
        <w:rPr>
          <w:color w:val="000000"/>
          <w:sz w:val="24"/>
          <w:szCs w:val="24"/>
        </w:rPr>
        <w:t xml:space="preserve">Sollte die Teilnehmerzahl nicht bereits durch die „Online Voranmeldung“ ausgeschöpft sein, so erhält man die </w:t>
      </w:r>
      <w:r>
        <w:rPr>
          <w:sz w:val="24"/>
          <w:szCs w:val="24"/>
        </w:rPr>
        <w:t>Chance, sich</w:t>
      </w:r>
      <w:r>
        <w:rPr>
          <w:color w:val="000000"/>
          <w:sz w:val="24"/>
          <w:szCs w:val="24"/>
        </w:rPr>
        <w:t xml:space="preserve"> am Event vor Ort für das Turnier zu melden. Die Teilnahmefrist ist bis 60 Minuten </w:t>
      </w:r>
      <w:r>
        <w:rPr>
          <w:sz w:val="24"/>
          <w:szCs w:val="24"/>
        </w:rPr>
        <w:t>vor dem Turnierbeginn</w:t>
      </w:r>
      <w:r>
        <w:rPr>
          <w:color w:val="000000"/>
          <w:sz w:val="24"/>
          <w:szCs w:val="24"/>
        </w:rPr>
        <w:t xml:space="preserve"> beim Turnierleiter.</w:t>
      </w:r>
    </w:p>
    <w:p>
      <w:pPr>
        <w:pStyle w:val="Normal"/>
        <w:numPr>
          <w:ilvl w:val="2"/>
          <w:numId w:val="1"/>
        </w:numPr>
        <w:spacing w:before="0" w:after="0"/>
        <w:rPr>
          <w:color w:val="000000"/>
          <w:sz w:val="24"/>
          <w:szCs w:val="24"/>
        </w:rPr>
      </w:pPr>
      <w:r>
        <w:rPr>
          <w:color w:val="000000"/>
          <w:sz w:val="24"/>
          <w:szCs w:val="24"/>
        </w:rPr>
        <w:t xml:space="preserve">Die Runden werden bis zu den Halbfinalrunden auf den bereitgestellten Fernseher in der Blackbox, im Best-of-3 Modus ausgetragen. Hat eine Spielerin oder ein Spieler zwei von drei Runden gewonnen, steigt diese eine Runde auf. </w:t>
      </w:r>
    </w:p>
    <w:p>
      <w:pPr>
        <w:pStyle w:val="Normal"/>
        <w:numPr>
          <w:ilvl w:val="2"/>
          <w:numId w:val="1"/>
        </w:numPr>
        <w:spacing w:before="0" w:after="0"/>
        <w:rPr>
          <w:color w:val="000000"/>
          <w:sz w:val="24"/>
          <w:szCs w:val="24"/>
        </w:rPr>
      </w:pPr>
      <w:r>
        <w:rPr>
          <w:color w:val="000000"/>
          <w:sz w:val="24"/>
          <w:szCs w:val="24"/>
        </w:rPr>
        <w:t xml:space="preserve">Für die Finalrunden qualifizieren sich die besten vier Teilnehmerinnen und Teilnehmer.   </w:t>
      </w:r>
    </w:p>
    <w:p>
      <w:pPr>
        <w:pStyle w:val="Normal"/>
        <w:spacing w:before="0" w:after="0"/>
        <w:ind w:left="1080"/>
        <w:rPr>
          <w:color w:val="000000"/>
          <w:sz w:val="24"/>
          <w:szCs w:val="24"/>
        </w:rPr>
      </w:pPr>
      <w:r>
        <w:rPr>
          <w:color w:val="000000"/>
          <w:sz w:val="24"/>
          <w:szCs w:val="24"/>
        </w:rPr>
      </w:r>
    </w:p>
    <w:p>
      <w:pPr>
        <w:pStyle w:val="Normal"/>
        <w:numPr>
          <w:ilvl w:val="1"/>
          <w:numId w:val="1"/>
        </w:numPr>
        <w:spacing w:before="0" w:after="0"/>
        <w:rPr>
          <w:b/>
          <w:color w:val="000000"/>
          <w:sz w:val="28"/>
          <w:szCs w:val="28"/>
        </w:rPr>
      </w:pPr>
      <w:r>
        <w:rPr>
          <w:b/>
          <w:color w:val="000000"/>
          <w:sz w:val="28"/>
          <w:szCs w:val="28"/>
        </w:rPr>
        <w:t>Die Finalrunden</w:t>
      </w:r>
    </w:p>
    <w:p>
      <w:pPr>
        <w:pStyle w:val="Normal"/>
        <w:numPr>
          <w:ilvl w:val="2"/>
          <w:numId w:val="1"/>
        </w:numPr>
        <w:spacing w:before="0" w:after="0"/>
        <w:rPr>
          <w:color w:val="000000"/>
          <w:sz w:val="24"/>
          <w:szCs w:val="24"/>
        </w:rPr>
      </w:pPr>
      <w:r>
        <w:rPr>
          <w:color w:val="000000"/>
          <w:sz w:val="24"/>
          <w:szCs w:val="24"/>
        </w:rPr>
        <w:t xml:space="preserve">Fürs Finale sind diejenigen qualifiziert, die als Siegerinnen und Sieger der </w:t>
      </w:r>
      <w:r>
        <w:rPr>
          <w:sz w:val="24"/>
          <w:szCs w:val="24"/>
        </w:rPr>
        <w:t>Viertelfinal Kämpfe</w:t>
      </w:r>
      <w:r>
        <w:rPr>
          <w:color w:val="000000"/>
          <w:sz w:val="24"/>
          <w:szCs w:val="24"/>
        </w:rPr>
        <w:t xml:space="preserve"> hervorgegangen sind. </w:t>
      </w:r>
    </w:p>
    <w:p>
      <w:pPr>
        <w:pStyle w:val="Normal"/>
        <w:numPr>
          <w:ilvl w:val="2"/>
          <w:numId w:val="1"/>
        </w:numPr>
        <w:spacing w:before="0" w:after="0"/>
        <w:rPr>
          <w:color w:val="000000"/>
          <w:sz w:val="24"/>
          <w:szCs w:val="24"/>
        </w:rPr>
      </w:pPr>
      <w:r>
        <w:rPr>
          <w:color w:val="000000"/>
          <w:sz w:val="24"/>
          <w:szCs w:val="24"/>
        </w:rPr>
        <w:t xml:space="preserve">Die Finalrunden werden im Best-of-Five Modus ausgetragen. Beginnend mit dem Halbfinale, unmittelbar danach das Semifinale und zum Schluss das Finale. </w:t>
      </w:r>
    </w:p>
    <w:p>
      <w:pPr>
        <w:pStyle w:val="Normal"/>
        <w:numPr>
          <w:ilvl w:val="2"/>
          <w:numId w:val="1"/>
        </w:numPr>
        <w:spacing w:before="0" w:after="0"/>
        <w:rPr>
          <w:color w:val="000000"/>
          <w:sz w:val="24"/>
          <w:szCs w:val="24"/>
        </w:rPr>
      </w:pPr>
      <w:r>
        <w:rPr>
          <w:color w:val="000000"/>
          <w:sz w:val="24"/>
          <w:szCs w:val="24"/>
        </w:rPr>
        <w:t xml:space="preserve">Die Gewinnerin/der Gewinner des Finales gilt als Champion des Nerdiko Super Smash Ultimate Turniers und wird gebeten bis zur Siegerehrung zu warten, um den Preis auf der Bühne entgegenzunehmen. </w:t>
      </w:r>
    </w:p>
    <w:p>
      <w:pPr>
        <w:pStyle w:val="Normal"/>
        <w:numPr>
          <w:ilvl w:val="0"/>
          <w:numId w:val="1"/>
        </w:numPr>
        <w:rPr>
          <w:b/>
          <w:color w:val="000000"/>
          <w:sz w:val="32"/>
          <w:szCs w:val="32"/>
          <w:u w:val="single"/>
        </w:rPr>
      </w:pPr>
      <w:r>
        <w:rPr>
          <w:b/>
          <w:color w:val="000000"/>
          <w:sz w:val="32"/>
          <w:szCs w:val="32"/>
          <w:u w:val="single"/>
        </w:rPr>
        <w:t>Einstellungen</w:t>
      </w:r>
    </w:p>
    <w:p>
      <w:pPr>
        <w:pStyle w:val="Normal"/>
        <w:ind w:left="360"/>
        <w:rPr>
          <w:sz w:val="24"/>
          <w:szCs w:val="24"/>
        </w:rPr>
      </w:pPr>
      <w:r>
        <w:rPr>
          <w:sz w:val="24"/>
          <w:szCs w:val="24"/>
        </w:rPr>
        <w:t xml:space="preserve">Alle Spiele werden auf den bereitgestellten Nintendo Switch Konsolen ausgetragen. Die Mitnahme von eigenen Nintendo Switch Controllern ist erlaubt. </w:t>
        <w:br/>
        <w:t xml:space="preserve">Für eventuelle Schäden an den eigens mitgebrachten Controllern wird nicht gehaftet. Die Verwendung von Third-Party Hardware, die die Einstellung von Makros unterstützt, ist untersagt und kann zur Disqualifikation des Spielers/der Spielerin führen. </w:t>
        <w:br/>
      </w:r>
    </w:p>
    <w:p>
      <w:pPr>
        <w:pStyle w:val="Normal"/>
        <w:numPr>
          <w:ilvl w:val="1"/>
          <w:numId w:val="1"/>
        </w:numPr>
        <w:spacing w:before="0" w:after="0"/>
        <w:rPr>
          <w:color w:val="000000"/>
          <w:sz w:val="24"/>
          <w:szCs w:val="24"/>
          <w:u w:val="single"/>
        </w:rPr>
      </w:pPr>
      <w:r>
        <w:rPr>
          <w:b/>
          <w:color w:val="000000"/>
          <w:sz w:val="28"/>
          <w:szCs w:val="28"/>
        </w:rPr>
        <w:t>Spieleinstellung</w:t>
      </w:r>
      <w:r>
        <w:rPr>
          <w:color w:val="000000"/>
          <w:sz w:val="24"/>
          <w:szCs w:val="24"/>
          <w:u w:val="single"/>
        </w:rPr>
        <w:t>:</w:t>
      </w:r>
    </w:p>
    <w:p>
      <w:pPr>
        <w:pStyle w:val="Normal"/>
        <w:numPr>
          <w:ilvl w:val="2"/>
          <w:numId w:val="1"/>
        </w:numPr>
        <w:spacing w:before="0" w:after="0"/>
        <w:rPr>
          <w:color w:val="000000"/>
          <w:sz w:val="24"/>
          <w:szCs w:val="24"/>
        </w:rPr>
      </w:pPr>
      <w:r>
        <w:rPr>
          <w:color w:val="000000"/>
          <w:sz w:val="24"/>
          <w:szCs w:val="24"/>
        </w:rPr>
        <w:t xml:space="preserve">Der Turnierbaum wird vor Beginn des Turniers </w:t>
      </w:r>
      <w:r>
        <w:rPr>
          <w:sz w:val="24"/>
          <w:szCs w:val="24"/>
        </w:rPr>
        <w:t>am</w:t>
      </w:r>
      <w:r>
        <w:rPr>
          <w:color w:val="000000"/>
          <w:sz w:val="24"/>
          <w:szCs w:val="24"/>
        </w:rPr>
        <w:t xml:space="preserve"> Tisch der Turnierleitung ausge</w:t>
      </w:r>
      <w:r>
        <w:rPr>
          <w:sz w:val="24"/>
          <w:szCs w:val="24"/>
        </w:rPr>
        <w:t>legt</w:t>
      </w:r>
      <w:r>
        <w:rPr>
          <w:color w:val="000000"/>
          <w:sz w:val="24"/>
          <w:szCs w:val="24"/>
        </w:rPr>
        <w:t xml:space="preserve">. </w:t>
        <w:br/>
        <w:t xml:space="preserve">Der Gewinner/Die Gewinnerin der Runde rückt eine Runde weiter vor. </w:t>
      </w:r>
    </w:p>
    <w:p>
      <w:pPr>
        <w:pStyle w:val="Normal"/>
        <w:numPr>
          <w:ilvl w:val="2"/>
          <w:numId w:val="1"/>
        </w:numPr>
        <w:spacing w:before="0" w:after="0"/>
        <w:rPr>
          <w:color w:val="000000"/>
          <w:sz w:val="24"/>
          <w:szCs w:val="24"/>
        </w:rPr>
      </w:pPr>
      <w:r>
        <w:rPr>
          <w:color w:val="000000"/>
          <w:sz w:val="24"/>
          <w:szCs w:val="24"/>
        </w:rPr>
        <w:t xml:space="preserve">Die Regeln: </w:t>
      </w:r>
    </w:p>
    <w:p>
      <w:pPr>
        <w:pStyle w:val="Normal"/>
        <w:numPr>
          <w:ilvl w:val="3"/>
          <w:numId w:val="3"/>
        </w:numPr>
        <w:spacing w:before="0" w:after="0"/>
        <w:rPr>
          <w:color w:val="000000"/>
          <w:sz w:val="24"/>
          <w:szCs w:val="24"/>
        </w:rPr>
      </w:pPr>
      <w:r>
        <w:rPr>
          <w:color w:val="000000"/>
          <w:sz w:val="24"/>
          <w:szCs w:val="24"/>
        </w:rPr>
        <w:t>Stock</w:t>
      </w:r>
    </w:p>
    <w:p>
      <w:pPr>
        <w:pStyle w:val="Normal"/>
        <w:numPr>
          <w:ilvl w:val="3"/>
          <w:numId w:val="3"/>
        </w:numPr>
        <w:spacing w:before="0" w:after="0"/>
        <w:rPr>
          <w:color w:val="000000"/>
          <w:sz w:val="24"/>
          <w:szCs w:val="24"/>
        </w:rPr>
      </w:pPr>
      <w:r>
        <w:rPr>
          <w:color w:val="000000"/>
          <w:sz w:val="24"/>
          <w:szCs w:val="24"/>
        </w:rPr>
        <w:t>Stocks: 3</w:t>
      </w:r>
    </w:p>
    <w:p>
      <w:pPr>
        <w:pStyle w:val="Normal"/>
        <w:numPr>
          <w:ilvl w:val="3"/>
          <w:numId w:val="3"/>
        </w:numPr>
        <w:spacing w:before="0" w:after="0"/>
        <w:rPr>
          <w:color w:val="000000"/>
          <w:sz w:val="24"/>
          <w:szCs w:val="24"/>
        </w:rPr>
      </w:pPr>
      <w:r>
        <w:rPr>
          <w:color w:val="000000"/>
          <w:sz w:val="24"/>
          <w:szCs w:val="24"/>
        </w:rPr>
        <w:t>Rundenzeit: 2,5 Minuten</w:t>
      </w:r>
    </w:p>
    <w:p>
      <w:pPr>
        <w:pStyle w:val="Normal"/>
        <w:numPr>
          <w:ilvl w:val="3"/>
          <w:numId w:val="3"/>
        </w:numPr>
        <w:spacing w:before="0" w:after="0"/>
        <w:rPr>
          <w:color w:val="000000"/>
          <w:sz w:val="24"/>
          <w:szCs w:val="24"/>
        </w:rPr>
      </w:pPr>
      <w:r>
        <w:rPr>
          <w:color w:val="000000"/>
          <w:sz w:val="24"/>
          <w:szCs w:val="24"/>
        </w:rPr>
        <w:t xml:space="preserve">Versuche: </w:t>
      </w:r>
      <w:r>
        <w:rPr>
          <w:sz w:val="24"/>
          <w:szCs w:val="24"/>
        </w:rPr>
        <w:t>3</w:t>
      </w:r>
    </w:p>
    <w:p>
      <w:pPr>
        <w:pStyle w:val="Normal"/>
        <w:numPr>
          <w:ilvl w:val="3"/>
          <w:numId w:val="3"/>
        </w:numPr>
        <w:spacing w:before="0" w:after="0"/>
        <w:rPr>
          <w:color w:val="000000"/>
          <w:sz w:val="24"/>
          <w:szCs w:val="24"/>
        </w:rPr>
      </w:pPr>
      <w:r>
        <w:rPr>
          <w:color w:val="000000"/>
          <w:sz w:val="24"/>
          <w:szCs w:val="24"/>
        </w:rPr>
        <w:t>Damage Ratio: 1.0</w:t>
      </w:r>
    </w:p>
    <w:p>
      <w:pPr>
        <w:pStyle w:val="Normal"/>
        <w:numPr>
          <w:ilvl w:val="3"/>
          <w:numId w:val="3"/>
        </w:numPr>
        <w:spacing w:before="0" w:after="0"/>
        <w:rPr>
          <w:color w:val="000000"/>
          <w:sz w:val="24"/>
          <w:szCs w:val="24"/>
        </w:rPr>
      </w:pPr>
      <w:r>
        <w:rPr>
          <w:color w:val="000000"/>
          <w:sz w:val="24"/>
          <w:szCs w:val="24"/>
        </w:rPr>
        <w:t>Stage-Auswahl: Zufall – Omega Version</w:t>
      </w:r>
    </w:p>
    <w:p>
      <w:pPr>
        <w:pStyle w:val="Normal"/>
        <w:numPr>
          <w:ilvl w:val="3"/>
          <w:numId w:val="3"/>
        </w:numPr>
        <w:spacing w:before="0" w:after="0"/>
        <w:rPr>
          <w:color w:val="000000"/>
          <w:sz w:val="24"/>
          <w:szCs w:val="24"/>
        </w:rPr>
      </w:pPr>
      <w:r>
        <w:rPr>
          <w:color w:val="000000"/>
          <w:sz w:val="24"/>
          <w:szCs w:val="24"/>
        </w:rPr>
        <w:t>Friendly Fire: Ein</w:t>
      </w:r>
    </w:p>
    <w:p>
      <w:pPr>
        <w:pStyle w:val="Normal"/>
        <w:numPr>
          <w:ilvl w:val="3"/>
          <w:numId w:val="3"/>
        </w:numPr>
        <w:spacing w:before="0" w:after="0"/>
        <w:rPr>
          <w:color w:val="000000"/>
          <w:sz w:val="24"/>
          <w:szCs w:val="24"/>
        </w:rPr>
      </w:pPr>
      <w:r>
        <w:rPr>
          <w:color w:val="000000"/>
          <w:sz w:val="24"/>
          <w:szCs w:val="24"/>
        </w:rPr>
        <w:t>Pausenfunktion: Ein (Auf Wunsch beider Spieler: Aus)</w:t>
      </w:r>
    </w:p>
    <w:p>
      <w:pPr>
        <w:pStyle w:val="Normal"/>
        <w:numPr>
          <w:ilvl w:val="3"/>
          <w:numId w:val="3"/>
        </w:numPr>
        <w:spacing w:before="0" w:after="0"/>
        <w:rPr>
          <w:color w:val="000000"/>
          <w:sz w:val="24"/>
          <w:szCs w:val="24"/>
        </w:rPr>
      </w:pPr>
      <w:r>
        <w:rPr>
          <w:color w:val="000000"/>
          <w:sz w:val="24"/>
          <w:szCs w:val="24"/>
        </w:rPr>
        <w:t>Schadensanzeige: Ein</w:t>
      </w:r>
    </w:p>
    <w:p>
      <w:pPr>
        <w:pStyle w:val="Normal"/>
        <w:numPr>
          <w:ilvl w:val="3"/>
          <w:numId w:val="3"/>
        </w:numPr>
        <w:spacing w:before="0" w:after="0"/>
        <w:rPr>
          <w:color w:val="000000"/>
          <w:sz w:val="24"/>
          <w:szCs w:val="24"/>
        </w:rPr>
      </w:pPr>
      <w:r>
        <w:rPr>
          <w:color w:val="000000"/>
          <w:sz w:val="24"/>
          <w:szCs w:val="24"/>
        </w:rPr>
        <w:t>Items: Aus</w:t>
      </w:r>
    </w:p>
    <w:p>
      <w:pPr>
        <w:pStyle w:val="Normal"/>
        <w:numPr>
          <w:ilvl w:val="3"/>
          <w:numId w:val="3"/>
        </w:numPr>
        <w:spacing w:before="0" w:after="0"/>
        <w:rPr>
          <w:color w:val="000000"/>
          <w:sz w:val="24"/>
          <w:szCs w:val="24"/>
        </w:rPr>
      </w:pPr>
      <w:r>
        <w:rPr>
          <w:color w:val="000000"/>
          <w:sz w:val="24"/>
          <w:szCs w:val="24"/>
        </w:rPr>
        <w:t>Stage Hazards: Aus</w:t>
      </w:r>
    </w:p>
    <w:p>
      <w:pPr>
        <w:pStyle w:val="Normal"/>
        <w:spacing w:before="0" w:after="0"/>
        <w:ind w:left="1712"/>
        <w:rPr>
          <w:color w:val="000000"/>
          <w:sz w:val="24"/>
          <w:szCs w:val="24"/>
        </w:rPr>
      </w:pPr>
      <w:r>
        <w:rPr>
          <w:color w:val="000000"/>
          <w:sz w:val="24"/>
          <w:szCs w:val="24"/>
        </w:rPr>
      </w:r>
    </w:p>
    <w:p>
      <w:pPr>
        <w:pStyle w:val="Normal"/>
        <w:numPr>
          <w:ilvl w:val="1"/>
          <w:numId w:val="1"/>
        </w:numPr>
        <w:spacing w:before="0" w:after="0"/>
        <w:rPr>
          <w:b/>
          <w:color w:val="000000"/>
          <w:sz w:val="28"/>
          <w:szCs w:val="28"/>
        </w:rPr>
      </w:pPr>
      <w:r>
        <w:rPr>
          <w:b/>
          <w:color w:val="000000"/>
          <w:sz w:val="28"/>
          <w:szCs w:val="28"/>
        </w:rPr>
        <w:t>Stages</w:t>
      </w:r>
    </w:p>
    <w:p>
      <w:pPr>
        <w:pStyle w:val="Normal"/>
        <w:numPr>
          <w:ilvl w:val="2"/>
          <w:numId w:val="1"/>
        </w:numPr>
        <w:spacing w:before="0" w:after="0"/>
        <w:rPr>
          <w:color w:val="000000"/>
          <w:sz w:val="24"/>
          <w:szCs w:val="24"/>
          <w:u w:val="single"/>
        </w:rPr>
      </w:pPr>
      <w:r>
        <w:rPr>
          <w:color w:val="000000"/>
          <w:sz w:val="24"/>
          <w:szCs w:val="24"/>
        </w:rPr>
        <w:t xml:space="preserve">Die Auswahl der Stages werden mit dem Zufallsmodus ausgelost. </w:t>
      </w:r>
      <w:r>
        <w:rPr>
          <w:sz w:val="24"/>
          <w:szCs w:val="24"/>
        </w:rPr>
        <w:t xml:space="preserve">Die Stage wird immer im “Omegamodus” vorgefunden. </w:t>
      </w:r>
    </w:p>
    <w:p>
      <w:pPr>
        <w:pStyle w:val="Normal"/>
        <w:spacing w:before="0" w:after="0"/>
        <w:ind w:left="1080"/>
        <w:rPr>
          <w:color w:val="000000"/>
          <w:sz w:val="24"/>
          <w:szCs w:val="24"/>
          <w:u w:val="single"/>
        </w:rPr>
      </w:pPr>
      <w:r>
        <w:rPr>
          <w:color w:val="000000"/>
          <w:sz w:val="24"/>
          <w:szCs w:val="24"/>
          <w:u w:val="single"/>
        </w:rPr>
      </w:r>
    </w:p>
    <w:p>
      <w:pPr>
        <w:pStyle w:val="Normal"/>
        <w:spacing w:before="0" w:after="0"/>
        <w:ind w:left="1080"/>
        <w:rPr>
          <w:color w:val="000000"/>
          <w:sz w:val="24"/>
          <w:szCs w:val="24"/>
          <w:u w:val="single"/>
        </w:rPr>
      </w:pPr>
      <w:r>
        <w:rPr>
          <w:color w:val="000000"/>
          <w:sz w:val="24"/>
          <w:szCs w:val="24"/>
          <w:u w:val="single"/>
        </w:rPr>
      </w:r>
    </w:p>
    <w:p>
      <w:pPr>
        <w:pStyle w:val="Normal"/>
        <w:numPr>
          <w:ilvl w:val="1"/>
          <w:numId w:val="1"/>
        </w:numPr>
        <w:rPr>
          <w:b/>
          <w:color w:val="000000"/>
          <w:sz w:val="28"/>
          <w:szCs w:val="28"/>
          <w:u w:val="single"/>
        </w:rPr>
      </w:pPr>
      <w:r>
        <w:rPr>
          <w:b/>
          <w:color w:val="000000"/>
          <w:sz w:val="28"/>
          <w:szCs w:val="28"/>
        </w:rPr>
        <w:t>Rundenablauf:</w:t>
      </w:r>
    </w:p>
    <w:p>
      <w:pPr>
        <w:pStyle w:val="Normal"/>
        <w:rPr>
          <w:sz w:val="24"/>
          <w:szCs w:val="24"/>
        </w:rPr>
      </w:pPr>
      <w:r>
        <w:rPr>
          <w:sz w:val="24"/>
          <w:szCs w:val="24"/>
        </w:rPr>
        <w:t xml:space="preserve">Eine Runde läuft wie folgt ab: </w:t>
      </w:r>
    </w:p>
    <w:p>
      <w:pPr>
        <w:pStyle w:val="Normal"/>
        <w:numPr>
          <w:ilvl w:val="2"/>
          <w:numId w:val="1"/>
        </w:numPr>
        <w:spacing w:before="0" w:after="0"/>
        <w:rPr>
          <w:color w:val="000000"/>
          <w:sz w:val="24"/>
          <w:szCs w:val="24"/>
        </w:rPr>
      </w:pPr>
      <w:r>
        <w:rPr>
          <w:color w:val="000000"/>
          <w:sz w:val="24"/>
          <w:szCs w:val="24"/>
        </w:rPr>
        <w:t>Beide Spieler wählen ihre Charaktere aus und beg</w:t>
      </w:r>
      <w:r>
        <w:rPr>
          <w:sz w:val="24"/>
          <w:szCs w:val="24"/>
        </w:rPr>
        <w:t>innen die Kämpfe</w:t>
      </w:r>
    </w:p>
    <w:p>
      <w:pPr>
        <w:pStyle w:val="Normal"/>
        <w:numPr>
          <w:ilvl w:val="2"/>
          <w:numId w:val="1"/>
        </w:numPr>
        <w:spacing w:before="0" w:after="0"/>
        <w:rPr>
          <w:color w:val="000000"/>
          <w:sz w:val="24"/>
          <w:szCs w:val="24"/>
        </w:rPr>
      </w:pPr>
      <w:r>
        <w:rPr>
          <w:color w:val="000000"/>
          <w:sz w:val="24"/>
          <w:szCs w:val="24"/>
        </w:rPr>
        <w:t xml:space="preserve">Ist das erste Match vorbei, so dürfen die Spielerinnen und Spieler neue Charaktere auswählen. </w:t>
      </w:r>
    </w:p>
    <w:p>
      <w:pPr>
        <w:pStyle w:val="Normal"/>
        <w:numPr>
          <w:ilvl w:val="2"/>
          <w:numId w:val="1"/>
        </w:numPr>
        <w:spacing w:before="0" w:after="0"/>
        <w:rPr>
          <w:color w:val="000000"/>
          <w:sz w:val="24"/>
          <w:szCs w:val="24"/>
        </w:rPr>
      </w:pPr>
      <w:r>
        <w:rPr>
          <w:color w:val="000000"/>
          <w:sz w:val="24"/>
          <w:szCs w:val="24"/>
        </w:rPr>
        <w:t>Der Verlierer darf, wenn er das möchte, nun eine Stage auswählen.</w:t>
      </w:r>
    </w:p>
    <w:p>
      <w:pPr>
        <w:pStyle w:val="Normal"/>
        <w:numPr>
          <w:ilvl w:val="2"/>
          <w:numId w:val="1"/>
        </w:numPr>
        <w:spacing w:before="0" w:after="0"/>
        <w:rPr>
          <w:color w:val="000000"/>
          <w:sz w:val="24"/>
          <w:szCs w:val="24"/>
        </w:rPr>
      </w:pPr>
      <w:r>
        <w:rPr>
          <w:color w:val="000000"/>
          <w:sz w:val="24"/>
          <w:szCs w:val="24"/>
        </w:rPr>
        <w:t>Dieser Ablauf wird bis zum Ende der Runde wiederholt</w:t>
      </w:r>
    </w:p>
    <w:p>
      <w:pPr>
        <w:pStyle w:val="Normal"/>
        <w:spacing w:before="0" w:after="0"/>
        <w:ind w:left="1080"/>
        <w:rPr>
          <w:color w:val="000000"/>
          <w:sz w:val="24"/>
          <w:szCs w:val="24"/>
        </w:rPr>
      </w:pPr>
      <w:r>
        <w:rPr>
          <w:color w:val="000000"/>
          <w:sz w:val="24"/>
          <w:szCs w:val="24"/>
        </w:rPr>
      </w:r>
    </w:p>
    <w:p>
      <w:pPr>
        <w:pStyle w:val="Normal"/>
        <w:numPr>
          <w:ilvl w:val="1"/>
          <w:numId w:val="1"/>
        </w:numPr>
        <w:spacing w:before="0" w:after="0"/>
        <w:rPr>
          <w:b/>
          <w:color w:val="000000"/>
          <w:sz w:val="28"/>
          <w:szCs w:val="28"/>
        </w:rPr>
      </w:pPr>
      <w:r>
        <w:rPr>
          <w:b/>
          <w:color w:val="000000"/>
          <w:sz w:val="28"/>
          <w:szCs w:val="28"/>
        </w:rPr>
        <w:t>Runden Report:</w:t>
      </w:r>
    </w:p>
    <w:p>
      <w:pPr>
        <w:pStyle w:val="Normal"/>
        <w:numPr>
          <w:ilvl w:val="2"/>
          <w:numId w:val="1"/>
        </w:numPr>
        <w:spacing w:before="0" w:after="0"/>
        <w:rPr>
          <w:color w:val="000000"/>
          <w:sz w:val="24"/>
          <w:szCs w:val="24"/>
          <w:u w:val="single"/>
        </w:rPr>
      </w:pPr>
      <w:r>
        <w:rPr>
          <w:color w:val="000000"/>
          <w:sz w:val="24"/>
          <w:szCs w:val="24"/>
        </w:rPr>
        <w:t xml:space="preserve">Eine Runde gilt als beendet, wenn eine Spielerin/ein Spieler zwei von drei Runden gewonnen hat und beide Spieler das Ergebnis zum Tisch des Turnierleiters vorbringen und bekanntgeben. </w:t>
      </w:r>
    </w:p>
    <w:p>
      <w:pPr>
        <w:pStyle w:val="Normal"/>
        <w:spacing w:before="0" w:after="0"/>
        <w:ind w:left="1080"/>
        <w:rPr>
          <w:color w:val="000000"/>
          <w:sz w:val="24"/>
          <w:szCs w:val="24"/>
          <w:u w:val="single"/>
        </w:rPr>
      </w:pPr>
      <w:r>
        <w:rPr>
          <w:color w:val="000000"/>
          <w:sz w:val="24"/>
          <w:szCs w:val="24"/>
          <w:u w:val="single"/>
        </w:rPr>
      </w:r>
    </w:p>
    <w:p>
      <w:pPr>
        <w:pStyle w:val="Normal"/>
        <w:numPr>
          <w:ilvl w:val="1"/>
          <w:numId w:val="1"/>
        </w:numPr>
        <w:rPr>
          <w:color w:val="000000"/>
          <w:sz w:val="24"/>
          <w:szCs w:val="24"/>
          <w:u w:val="single"/>
        </w:rPr>
      </w:pPr>
      <w:r>
        <w:rPr>
          <w:b/>
          <w:color w:val="000000"/>
          <w:sz w:val="28"/>
          <w:szCs w:val="28"/>
        </w:rPr>
        <w:t>Vorbereitungszeiten</w:t>
      </w:r>
      <w:r>
        <w:rPr>
          <w:color w:val="000000"/>
          <w:sz w:val="24"/>
          <w:szCs w:val="24"/>
        </w:rPr>
        <w:t>:</w:t>
      </w:r>
    </w:p>
    <w:p>
      <w:pPr>
        <w:pStyle w:val="Normal"/>
        <w:ind w:left="360"/>
        <w:rPr>
          <w:sz w:val="24"/>
          <w:szCs w:val="24"/>
          <w:u w:val="single"/>
        </w:rPr>
      </w:pPr>
      <w:r>
        <w:rPr>
          <w:sz w:val="24"/>
          <w:szCs w:val="24"/>
        </w:rPr>
        <w:t>Das Setup muss vor der offiziellen Rundenzeit erfolgen, damit die Spielerinnen und Spieler zur angegebenen Startzeit spielbereit sind. Die Spielerinnen und Spieler sollten überprüfen, ob die optimal vorbereitet sind.</w:t>
      </w:r>
    </w:p>
    <w:p>
      <w:pPr>
        <w:pStyle w:val="Normal"/>
        <w:numPr>
          <w:ilvl w:val="2"/>
          <w:numId w:val="1"/>
        </w:numPr>
        <w:spacing w:before="0" w:after="0"/>
        <w:rPr>
          <w:color w:val="000000"/>
          <w:sz w:val="24"/>
          <w:szCs w:val="24"/>
          <w:u w:val="single"/>
        </w:rPr>
      </w:pPr>
      <w:r>
        <w:rPr>
          <w:color w:val="000000"/>
          <w:sz w:val="24"/>
          <w:szCs w:val="24"/>
        </w:rPr>
        <w:t xml:space="preserve">Die Spielerinnen und Spieler müssen folgendes tun: </w:t>
      </w:r>
    </w:p>
    <w:p>
      <w:pPr>
        <w:pStyle w:val="Normal"/>
        <w:numPr>
          <w:ilvl w:val="3"/>
          <w:numId w:val="3"/>
        </w:numPr>
        <w:spacing w:before="0" w:after="0"/>
        <w:rPr>
          <w:color w:val="000000"/>
          <w:sz w:val="24"/>
          <w:szCs w:val="24"/>
        </w:rPr>
      </w:pPr>
      <w:r>
        <w:rPr>
          <w:color w:val="000000"/>
          <w:sz w:val="24"/>
          <w:szCs w:val="24"/>
        </w:rPr>
        <w:t>Sich zum richtigen Gerät begeben</w:t>
      </w:r>
    </w:p>
    <w:p>
      <w:pPr>
        <w:pStyle w:val="Normal"/>
        <w:numPr>
          <w:ilvl w:val="3"/>
          <w:numId w:val="3"/>
        </w:numPr>
        <w:spacing w:before="0" w:after="0"/>
        <w:rPr>
          <w:color w:val="000000"/>
          <w:sz w:val="24"/>
          <w:szCs w:val="24"/>
        </w:rPr>
      </w:pPr>
      <w:r>
        <w:rPr>
          <w:color w:val="000000"/>
          <w:sz w:val="24"/>
          <w:szCs w:val="24"/>
        </w:rPr>
        <w:t>Ggf. ihre Controller mit der Nintendo-Switch verbinden</w:t>
      </w:r>
    </w:p>
    <w:p>
      <w:pPr>
        <w:pStyle w:val="Normal"/>
        <w:numPr>
          <w:ilvl w:val="3"/>
          <w:numId w:val="3"/>
        </w:numPr>
        <w:spacing w:before="0" w:after="0"/>
        <w:rPr>
          <w:color w:val="000000"/>
          <w:sz w:val="24"/>
          <w:szCs w:val="24"/>
        </w:rPr>
      </w:pPr>
      <w:r>
        <w:rPr>
          <w:color w:val="000000"/>
          <w:sz w:val="24"/>
          <w:szCs w:val="24"/>
        </w:rPr>
        <w:t xml:space="preserve">Dem Gegner und der Turnierorganisation signalisieren, dass es losgehen kann. </w:t>
      </w:r>
    </w:p>
    <w:p>
      <w:pPr>
        <w:pStyle w:val="Normal"/>
        <w:numPr>
          <w:ilvl w:val="3"/>
          <w:numId w:val="3"/>
        </w:numPr>
        <w:spacing w:before="0" w:after="0"/>
        <w:rPr>
          <w:color w:val="000000"/>
          <w:sz w:val="24"/>
          <w:szCs w:val="24"/>
        </w:rPr>
      </w:pPr>
      <w:r>
        <w:rPr>
          <w:color w:val="000000"/>
          <w:sz w:val="24"/>
          <w:szCs w:val="24"/>
        </w:rPr>
        <w:t>Missachtung der Vorbereitungszeiten wird mit einer Verwarnung bestraft, die bei wiederholtem auftreten zum Strafpunkt und schlimmstenfalls zur Disqualifikation führen kann.</w:t>
      </w:r>
    </w:p>
    <w:p>
      <w:pPr>
        <w:pStyle w:val="Normal"/>
        <w:spacing w:before="0" w:after="0"/>
        <w:ind w:left="1712"/>
        <w:rPr>
          <w:color w:val="000000"/>
          <w:sz w:val="24"/>
          <w:szCs w:val="24"/>
        </w:rPr>
      </w:pPr>
      <w:r>
        <w:rPr>
          <w:color w:val="000000"/>
          <w:sz w:val="24"/>
          <w:szCs w:val="24"/>
        </w:rPr>
      </w:r>
    </w:p>
    <w:p>
      <w:pPr>
        <w:pStyle w:val="Normal"/>
        <w:numPr>
          <w:ilvl w:val="1"/>
          <w:numId w:val="1"/>
        </w:numPr>
        <w:spacing w:before="0" w:after="0"/>
        <w:rPr>
          <w:b/>
          <w:color w:val="000000"/>
          <w:sz w:val="28"/>
          <w:szCs w:val="28"/>
        </w:rPr>
      </w:pPr>
      <w:r>
        <w:rPr>
          <w:b/>
          <w:color w:val="000000"/>
          <w:sz w:val="28"/>
          <w:szCs w:val="28"/>
        </w:rPr>
        <w:t xml:space="preserve">Technisches Versagen der Ausrüstung: </w:t>
      </w:r>
    </w:p>
    <w:p>
      <w:pPr>
        <w:pStyle w:val="Normal"/>
        <w:numPr>
          <w:ilvl w:val="2"/>
          <w:numId w:val="1"/>
        </w:numPr>
        <w:spacing w:before="0" w:after="0"/>
        <w:rPr>
          <w:color w:val="000000"/>
          <w:sz w:val="24"/>
          <w:szCs w:val="24"/>
        </w:rPr>
      </w:pPr>
      <w:r>
        <w:rPr>
          <w:color w:val="000000"/>
          <w:sz w:val="24"/>
          <w:szCs w:val="24"/>
        </w:rPr>
        <w:t xml:space="preserve">Stellt ein Spieler während der Vorbereitungszeit ein Problem mit der vom Turnierorganisator bereitgestellten Ausrüstung fest, muss er unverzüglich den Schiedsrichter informieren, damit der für die Ausrüstung Verantwortliche sich darum kümmern kann. Ist das Problem nach 30 Minuten noch nicht behoben, entscheidet der Turnierorganisator, wie vorgegangen wird. Alle 30 Minuten muss der Turnierorganisator die betroffenen Spieler über die Situation und die ergriffenen Maßnahmen aufklären. </w:t>
      </w:r>
    </w:p>
    <w:p>
      <w:pPr>
        <w:pStyle w:val="Normal"/>
        <w:spacing w:before="0" w:after="0"/>
        <w:ind w:left="1080"/>
        <w:rPr>
          <w:color w:val="000000"/>
          <w:sz w:val="24"/>
          <w:szCs w:val="24"/>
        </w:rPr>
      </w:pPr>
      <w:r>
        <w:rPr>
          <w:color w:val="000000"/>
          <w:sz w:val="24"/>
          <w:szCs w:val="24"/>
        </w:rPr>
      </w:r>
    </w:p>
    <w:p>
      <w:pPr>
        <w:pStyle w:val="Normal"/>
        <w:numPr>
          <w:ilvl w:val="1"/>
          <w:numId w:val="1"/>
        </w:numPr>
        <w:spacing w:before="0" w:after="0"/>
        <w:rPr>
          <w:b/>
          <w:color w:val="000000"/>
          <w:sz w:val="28"/>
          <w:szCs w:val="28"/>
        </w:rPr>
      </w:pPr>
      <w:r>
        <w:rPr>
          <w:b/>
          <w:color w:val="000000"/>
          <w:sz w:val="28"/>
          <w:szCs w:val="28"/>
        </w:rPr>
        <w:t>Gültiges Spiel</w:t>
      </w:r>
    </w:p>
    <w:p>
      <w:pPr>
        <w:pStyle w:val="Normal"/>
        <w:numPr>
          <w:ilvl w:val="2"/>
          <w:numId w:val="1"/>
        </w:numPr>
        <w:spacing w:before="0" w:after="0"/>
        <w:rPr>
          <w:color w:val="000000"/>
          <w:sz w:val="24"/>
          <w:szCs w:val="24"/>
        </w:rPr>
      </w:pPr>
      <w:r>
        <w:rPr>
          <w:color w:val="000000"/>
          <w:sz w:val="24"/>
          <w:szCs w:val="24"/>
        </w:rPr>
        <w:t xml:space="preserve">Ein Spiel kann starten, wenn alle Punkte von 3.1 und 3.6. organisiert, aufgegriffen, berücksichtigt und durchgeführt wurden. Wenn keinerlei Probleme entstehen und sich die Spielerinnen und Spieler am Ende einer Runde einig über das Ergebnis sind und dies der Turnierleitung mitgeteilt wurde, so gilt das Spiel als gültig und wird von der Turnierleitung oder einem Schiedsrichter in den Turnierbaum eingetragen. </w:t>
      </w:r>
    </w:p>
    <w:p>
      <w:pPr>
        <w:pStyle w:val="Normal"/>
        <w:spacing w:before="0" w:after="0"/>
        <w:ind w:left="1080"/>
        <w:rPr>
          <w:color w:val="000000"/>
          <w:sz w:val="24"/>
          <w:szCs w:val="24"/>
        </w:rPr>
      </w:pPr>
      <w:r>
        <w:rPr>
          <w:color w:val="000000"/>
          <w:sz w:val="24"/>
          <w:szCs w:val="24"/>
        </w:rPr>
      </w:r>
    </w:p>
    <w:p>
      <w:pPr>
        <w:pStyle w:val="Normal"/>
        <w:numPr>
          <w:ilvl w:val="0"/>
          <w:numId w:val="1"/>
        </w:numPr>
        <w:spacing w:before="0" w:after="0"/>
        <w:rPr>
          <w:b/>
          <w:color w:val="000000"/>
          <w:sz w:val="32"/>
          <w:szCs w:val="32"/>
        </w:rPr>
      </w:pPr>
      <w:r>
        <w:rPr>
          <w:b/>
          <w:color w:val="000000"/>
          <w:sz w:val="32"/>
          <w:szCs w:val="32"/>
          <w:u w:val="single"/>
        </w:rPr>
        <w:t>Strafen</w:t>
      </w:r>
      <w:r>
        <w:rPr>
          <w:b/>
          <w:color w:val="000000"/>
          <w:sz w:val="32"/>
          <w:szCs w:val="32"/>
        </w:rPr>
        <w:t>:</w:t>
      </w:r>
    </w:p>
    <w:p>
      <w:pPr>
        <w:pStyle w:val="Normal"/>
        <w:spacing w:before="0" w:after="0"/>
        <w:ind w:left="720"/>
        <w:rPr>
          <w:b/>
          <w:color w:val="000000"/>
          <w:sz w:val="32"/>
          <w:szCs w:val="32"/>
        </w:rPr>
      </w:pPr>
      <w:r>
        <w:rPr>
          <w:b/>
          <w:color w:val="000000"/>
          <w:sz w:val="32"/>
          <w:szCs w:val="32"/>
        </w:rPr>
      </w:r>
    </w:p>
    <w:p>
      <w:pPr>
        <w:pStyle w:val="Normal"/>
        <w:numPr>
          <w:ilvl w:val="1"/>
          <w:numId w:val="1"/>
        </w:numPr>
        <w:spacing w:before="0" w:after="0"/>
        <w:rPr>
          <w:b/>
          <w:color w:val="000000"/>
          <w:sz w:val="28"/>
          <w:szCs w:val="28"/>
        </w:rPr>
      </w:pPr>
      <w:r>
        <w:rPr>
          <w:b/>
          <w:color w:val="000000"/>
          <w:sz w:val="28"/>
          <w:szCs w:val="28"/>
        </w:rPr>
        <w:t>Strafpunkte:</w:t>
      </w:r>
    </w:p>
    <w:p>
      <w:pPr>
        <w:pStyle w:val="Normal"/>
        <w:numPr>
          <w:ilvl w:val="2"/>
          <w:numId w:val="1"/>
        </w:numPr>
        <w:spacing w:before="0" w:after="0"/>
        <w:rPr>
          <w:color w:val="000000"/>
          <w:sz w:val="24"/>
          <w:szCs w:val="24"/>
        </w:rPr>
      </w:pPr>
      <w:r>
        <w:rPr>
          <w:color w:val="000000"/>
          <w:sz w:val="24"/>
          <w:szCs w:val="24"/>
        </w:rPr>
        <w:t xml:space="preserve">Strafen können auf unsportliches, negatives oder unfaires Verhalten von der Turnierleitung oder der Schiedsrichter ausgesprochen werden. Erhält ein Spieler einen </w:t>
      </w:r>
      <w:r>
        <w:rPr>
          <w:sz w:val="24"/>
          <w:szCs w:val="24"/>
        </w:rPr>
        <w:t>Strafpunkt, gilt</w:t>
      </w:r>
      <w:r>
        <w:rPr>
          <w:color w:val="000000"/>
          <w:sz w:val="24"/>
          <w:szCs w:val="24"/>
        </w:rPr>
        <w:t xml:space="preserve"> dies als Verwarnung. Bei </w:t>
      </w:r>
      <w:r>
        <w:rPr>
          <w:sz w:val="24"/>
          <w:szCs w:val="24"/>
        </w:rPr>
        <w:t>3</w:t>
      </w:r>
      <w:r>
        <w:rPr>
          <w:color w:val="000000"/>
          <w:sz w:val="24"/>
          <w:szCs w:val="24"/>
        </w:rPr>
        <w:t xml:space="preserve"> Strafpunkten wird eine Disqualifikation des Spielers in Erwägung gezogen.</w:t>
      </w:r>
    </w:p>
    <w:p>
      <w:pPr>
        <w:pStyle w:val="Normal"/>
        <w:spacing w:before="0" w:after="0"/>
        <w:ind w:left="1080"/>
        <w:rPr>
          <w:color w:val="000000"/>
          <w:sz w:val="24"/>
          <w:szCs w:val="24"/>
        </w:rPr>
      </w:pPr>
      <w:r>
        <w:rPr>
          <w:color w:val="000000"/>
          <w:sz w:val="24"/>
          <w:szCs w:val="24"/>
        </w:rPr>
        <w:t xml:space="preserve"> </w:t>
      </w:r>
    </w:p>
    <w:p>
      <w:pPr>
        <w:pStyle w:val="Normal"/>
        <w:numPr>
          <w:ilvl w:val="1"/>
          <w:numId w:val="1"/>
        </w:numPr>
        <w:spacing w:before="0" w:after="0"/>
        <w:rPr>
          <w:b/>
          <w:color w:val="000000"/>
          <w:sz w:val="28"/>
          <w:szCs w:val="28"/>
        </w:rPr>
      </w:pPr>
      <w:r>
        <w:rPr>
          <w:b/>
          <w:color w:val="000000"/>
          <w:sz w:val="28"/>
          <w:szCs w:val="28"/>
        </w:rPr>
        <w:t xml:space="preserve">Strafpunkte gibt es für: </w:t>
      </w:r>
    </w:p>
    <w:p>
      <w:pPr>
        <w:pStyle w:val="Normal"/>
        <w:numPr>
          <w:ilvl w:val="2"/>
          <w:numId w:val="1"/>
        </w:numPr>
        <w:spacing w:before="0" w:after="0"/>
        <w:rPr>
          <w:b/>
          <w:color w:val="000000"/>
          <w:sz w:val="24"/>
          <w:szCs w:val="24"/>
        </w:rPr>
      </w:pPr>
      <w:r>
        <w:rPr>
          <w:b/>
          <w:color w:val="000000"/>
          <w:sz w:val="24"/>
          <w:szCs w:val="24"/>
        </w:rPr>
        <w:t>Verspätungen</w:t>
      </w:r>
    </w:p>
    <w:p>
      <w:pPr>
        <w:pStyle w:val="Normal"/>
        <w:numPr>
          <w:ilvl w:val="3"/>
          <w:numId w:val="5"/>
        </w:numPr>
        <w:spacing w:before="0" w:after="0"/>
        <w:rPr>
          <w:color w:val="000000"/>
          <w:sz w:val="24"/>
          <w:szCs w:val="24"/>
        </w:rPr>
      </w:pPr>
      <w:r>
        <w:rPr>
          <w:color w:val="000000"/>
          <w:sz w:val="24"/>
          <w:szCs w:val="24"/>
        </w:rPr>
        <w:t xml:space="preserve">Ist der Spieler zur angegebenen Rundenstartzeit nicht spielbereit, erhält dieser einen Strafpunkt und eine Nachfrist von 5 Minuten wird verhängt. Bei Ablauf dieser Nachfrist erhält er zwei weitere Strafpunkte und ist somit disqualifiziert. </w:t>
      </w:r>
      <w:r>
        <w:rPr>
          <w:sz w:val="24"/>
          <w:szCs w:val="24"/>
        </w:rPr>
        <w:t>D</w:t>
      </w:r>
      <w:r>
        <w:rPr>
          <w:color w:val="000000"/>
          <w:sz w:val="24"/>
          <w:szCs w:val="24"/>
        </w:rPr>
        <w:t xml:space="preserve">er „pünktliche“ Spieler ist somit automatisch eine Runde weiter. </w:t>
      </w:r>
    </w:p>
    <w:p>
      <w:pPr>
        <w:pStyle w:val="Normal"/>
        <w:numPr>
          <w:ilvl w:val="2"/>
          <w:numId w:val="1"/>
        </w:numPr>
        <w:spacing w:before="0" w:after="0"/>
        <w:rPr>
          <w:b/>
          <w:color w:val="000000"/>
          <w:sz w:val="24"/>
          <w:szCs w:val="24"/>
        </w:rPr>
      </w:pPr>
      <w:r>
        <w:rPr>
          <w:b/>
          <w:color w:val="000000"/>
          <w:sz w:val="24"/>
          <w:szCs w:val="24"/>
        </w:rPr>
        <w:t>Verstöße gegen gute Sitten, Beleidigungen, unfaires Verhalten und Unsportlichkeit</w:t>
      </w:r>
    </w:p>
    <w:p>
      <w:pPr>
        <w:pStyle w:val="Normal"/>
        <w:numPr>
          <w:ilvl w:val="3"/>
          <w:numId w:val="6"/>
        </w:numPr>
        <w:spacing w:before="0" w:after="0"/>
        <w:rPr>
          <w:color w:val="000000"/>
          <w:sz w:val="24"/>
          <w:szCs w:val="24"/>
        </w:rPr>
      </w:pPr>
      <w:r>
        <w:rPr>
          <w:color w:val="000000"/>
          <w:sz w:val="24"/>
          <w:szCs w:val="24"/>
        </w:rPr>
        <w:t xml:space="preserve">Verstöße oben genannte Art werden mit Strafpunkten bestraft. Grundsätzlich werden Turnier Admins dahingehend angewiesen, dass vor der Bestrafung eine Verwarnung erfolgen muss. Je nach Fall kann diese aber auch umgangen werden (z.b.: wenn es sich um einen besonders schweren Verstoß handelt, z.B.: Rassismus, harte Beleidigungen, etc.) Kleine Neckereien sind von dieser Regel ausgenommen. </w:t>
      </w:r>
    </w:p>
    <w:p>
      <w:pPr>
        <w:pStyle w:val="Normal"/>
        <w:numPr>
          <w:ilvl w:val="2"/>
          <w:numId w:val="8"/>
        </w:numPr>
        <w:spacing w:before="0" w:after="0"/>
        <w:rPr>
          <w:b/>
          <w:color w:val="000000"/>
          <w:sz w:val="24"/>
          <w:szCs w:val="24"/>
        </w:rPr>
      </w:pPr>
      <w:r>
        <w:rPr>
          <w:b/>
          <w:color w:val="000000"/>
          <w:sz w:val="24"/>
          <w:szCs w:val="24"/>
        </w:rPr>
        <w:t xml:space="preserve">Cheating: </w:t>
      </w:r>
    </w:p>
    <w:p>
      <w:pPr>
        <w:pStyle w:val="Normal"/>
        <w:numPr>
          <w:ilvl w:val="3"/>
          <w:numId w:val="7"/>
        </w:numPr>
        <w:spacing w:before="0" w:after="0"/>
        <w:rPr>
          <w:b/>
          <w:color w:val="000000"/>
          <w:sz w:val="24"/>
          <w:szCs w:val="24"/>
        </w:rPr>
      </w:pPr>
      <w:r>
        <w:rPr>
          <w:color w:val="000000"/>
          <w:sz w:val="24"/>
          <w:szCs w:val="24"/>
        </w:rPr>
        <w:t xml:space="preserve">Cheating wird mit der sofortigen Disqualifikation des Spielers bestraft. </w:t>
      </w:r>
    </w:p>
    <w:p>
      <w:pPr>
        <w:pStyle w:val="Normal"/>
        <w:spacing w:before="0" w:after="0"/>
        <w:ind w:left="1080"/>
        <w:rPr>
          <w:b/>
          <w:color w:val="000000"/>
          <w:sz w:val="24"/>
          <w:szCs w:val="24"/>
        </w:rPr>
      </w:pPr>
      <w:r>
        <w:rPr>
          <w:b/>
          <w:color w:val="000000"/>
          <w:sz w:val="24"/>
          <w:szCs w:val="24"/>
        </w:rPr>
      </w:r>
    </w:p>
    <w:p>
      <w:pPr>
        <w:pStyle w:val="Normal"/>
        <w:numPr>
          <w:ilvl w:val="0"/>
          <w:numId w:val="1"/>
        </w:numPr>
        <w:spacing w:before="0" w:after="0"/>
        <w:rPr>
          <w:b/>
          <w:color w:val="000000"/>
          <w:sz w:val="32"/>
          <w:szCs w:val="32"/>
          <w:u w:val="single"/>
        </w:rPr>
      </w:pPr>
      <w:r>
        <w:rPr>
          <w:b/>
          <w:color w:val="000000"/>
          <w:sz w:val="32"/>
          <w:szCs w:val="32"/>
          <w:u w:val="single"/>
        </w:rPr>
        <w:t>Preise</w:t>
      </w:r>
    </w:p>
    <w:p>
      <w:pPr>
        <w:pStyle w:val="Normal"/>
        <w:spacing w:before="0" w:after="0"/>
        <w:ind w:left="720"/>
        <w:rPr>
          <w:b/>
          <w:color w:val="000000"/>
          <w:sz w:val="32"/>
          <w:szCs w:val="32"/>
          <w:u w:val="single"/>
        </w:rPr>
      </w:pPr>
      <w:r>
        <w:rPr>
          <w:b/>
          <w:color w:val="000000"/>
          <w:sz w:val="32"/>
          <w:szCs w:val="32"/>
          <w:u w:val="single"/>
        </w:rPr>
      </w:r>
    </w:p>
    <w:p>
      <w:pPr>
        <w:pStyle w:val="Normal"/>
        <w:numPr>
          <w:ilvl w:val="1"/>
          <w:numId w:val="1"/>
        </w:numPr>
        <w:spacing w:before="0" w:after="0"/>
        <w:rPr>
          <w:b/>
          <w:color w:val="000000"/>
          <w:sz w:val="28"/>
          <w:szCs w:val="28"/>
        </w:rPr>
      </w:pPr>
      <w:r>
        <w:rPr>
          <w:b/>
          <w:color w:val="000000"/>
          <w:sz w:val="28"/>
          <w:szCs w:val="28"/>
        </w:rPr>
        <w:t>Preise</w:t>
      </w:r>
    </w:p>
    <w:p>
      <w:pPr>
        <w:pStyle w:val="Normal"/>
        <w:numPr>
          <w:ilvl w:val="2"/>
          <w:numId w:val="1"/>
        </w:numPr>
        <w:spacing w:before="0" w:after="0"/>
        <w:rPr>
          <w:color w:val="000000"/>
          <w:sz w:val="24"/>
          <w:szCs w:val="24"/>
        </w:rPr>
      </w:pPr>
      <w:r>
        <w:rPr>
          <w:color w:val="000000"/>
          <w:sz w:val="24"/>
          <w:szCs w:val="24"/>
        </w:rPr>
        <w:t>Die Preise fürs erste „Nerdiko Super Smash Bros Ultimate Turnier“ lauten w</w:t>
      </w:r>
      <w:r>
        <w:rPr>
          <w:color w:val="000000"/>
          <w:sz w:val="24"/>
          <w:szCs w:val="24"/>
        </w:rPr>
        <w:t>i</w:t>
      </w:r>
      <w:r>
        <w:rPr>
          <w:color w:val="000000"/>
          <w:sz w:val="24"/>
          <w:szCs w:val="24"/>
        </w:rPr>
        <w:t xml:space="preserve">e folgt: </w:t>
      </w:r>
    </w:p>
    <w:p>
      <w:pPr>
        <w:pStyle w:val="Normal"/>
        <w:numPr>
          <w:ilvl w:val="3"/>
          <w:numId w:val="1"/>
        </w:numPr>
        <w:spacing w:before="0" w:after="0"/>
        <w:rPr>
          <w:color w:val="000000"/>
          <w:sz w:val="24"/>
          <w:szCs w:val="24"/>
        </w:rPr>
      </w:pPr>
      <w:r>
        <w:rPr>
          <w:color w:val="000000"/>
          <w:sz w:val="24"/>
          <w:szCs w:val="24"/>
        </w:rPr>
        <w:t xml:space="preserve">Platz 1: </w:t>
      </w:r>
      <w:r>
        <w:rPr>
          <w:color w:val="000000"/>
          <w:sz w:val="24"/>
          <w:szCs w:val="24"/>
        </w:rPr>
        <w:t>Folgt</w:t>
      </w:r>
    </w:p>
    <w:p>
      <w:pPr>
        <w:pStyle w:val="Normal"/>
        <w:numPr>
          <w:ilvl w:val="3"/>
          <w:numId w:val="1"/>
        </w:numPr>
        <w:spacing w:before="0" w:after="0"/>
        <w:rPr>
          <w:color w:val="000000"/>
          <w:sz w:val="24"/>
          <w:szCs w:val="24"/>
        </w:rPr>
      </w:pPr>
      <w:r>
        <w:rPr>
          <w:color w:val="000000"/>
          <w:sz w:val="24"/>
          <w:szCs w:val="24"/>
        </w:rPr>
        <w:t xml:space="preserve">Platz 2: </w:t>
      </w:r>
      <w:r>
        <w:rPr>
          <w:color w:val="000000"/>
          <w:sz w:val="24"/>
          <w:szCs w:val="24"/>
        </w:rPr>
        <w:t>Folgt</w:t>
      </w:r>
    </w:p>
    <w:p>
      <w:pPr>
        <w:pStyle w:val="Normal"/>
        <w:numPr>
          <w:ilvl w:val="3"/>
          <w:numId w:val="1"/>
        </w:numPr>
        <w:spacing w:before="0" w:after="0"/>
        <w:rPr>
          <w:color w:val="000000"/>
          <w:sz w:val="24"/>
          <w:szCs w:val="24"/>
        </w:rPr>
      </w:pPr>
      <w:r>
        <w:rPr>
          <w:sz w:val="24"/>
          <w:szCs w:val="24"/>
        </w:rPr>
        <w:t xml:space="preserve">Platz 3: </w:t>
      </w:r>
      <w:r>
        <w:rPr>
          <w:color w:val="000000"/>
          <w:sz w:val="24"/>
          <w:szCs w:val="24"/>
        </w:rPr>
        <w:t>Folgt</w:t>
      </w:r>
    </w:p>
    <w:p>
      <w:pPr>
        <w:pStyle w:val="Normal"/>
        <w:rPr>
          <w:sz w:val="24"/>
          <w:szCs w:val="24"/>
        </w:rPr>
      </w:pPr>
      <w:r>
        <w:rPr>
          <w:sz w:val="24"/>
          <w:szCs w:val="24"/>
        </w:rPr>
      </w:r>
      <w:r>
        <w:br w:type="page"/>
      </w:r>
    </w:p>
    <w:p>
      <w:pPr>
        <w:pStyle w:val="Normal"/>
        <w:spacing w:before="0" w:after="0"/>
        <w:ind w:left="1854"/>
        <w:rPr>
          <w:color w:val="000000"/>
          <w:sz w:val="24"/>
          <w:szCs w:val="24"/>
        </w:rPr>
      </w:pPr>
      <w:r>
        <w:rPr>
          <w:color w:val="000000"/>
          <w:sz w:val="24"/>
          <w:szCs w:val="24"/>
        </w:rPr>
      </w:r>
    </w:p>
    <w:p>
      <w:pPr>
        <w:pStyle w:val="Normal"/>
        <w:numPr>
          <w:ilvl w:val="1"/>
          <w:numId w:val="1"/>
        </w:numPr>
        <w:rPr>
          <w:color w:val="000000"/>
          <w:sz w:val="24"/>
          <w:szCs w:val="24"/>
        </w:rPr>
      </w:pPr>
      <w:r>
        <w:rPr>
          <w:b/>
          <w:color w:val="000000"/>
          <w:sz w:val="24"/>
          <w:szCs w:val="24"/>
        </w:rPr>
        <w:t>Preisverleihung</w:t>
      </w:r>
      <w:r>
        <w:rPr>
          <w:color w:val="000000"/>
          <w:sz w:val="24"/>
          <w:szCs w:val="24"/>
        </w:rPr>
        <w:t xml:space="preserve">: </w:t>
      </w:r>
    </w:p>
    <w:p>
      <w:pPr>
        <w:pStyle w:val="Normal"/>
        <w:ind w:left="360"/>
        <w:rPr>
          <w:sz w:val="24"/>
          <w:szCs w:val="24"/>
        </w:rPr>
      </w:pPr>
      <w:r>
        <w:rPr>
          <w:sz w:val="24"/>
          <w:szCs w:val="24"/>
        </w:rPr>
        <w:t xml:space="preserve">Die Preisverleihung findet im Rahmen der Siegerehrung der Nerdiko statt. Die Siegerinnen und Sieger werden gebeten bis zur Preisverleihung zu warten, damit sie oder er den Preis entgegennehmen kann. Einzelheiten sind mit der Turnierleitung abzusprechen. </w:t>
        <w:br/>
      </w:r>
    </w:p>
    <w:p>
      <w:pPr>
        <w:pStyle w:val="Normal"/>
        <w:numPr>
          <w:ilvl w:val="0"/>
          <w:numId w:val="1"/>
        </w:numPr>
        <w:spacing w:before="0" w:after="0"/>
        <w:rPr>
          <w:b/>
          <w:color w:val="000000"/>
          <w:sz w:val="32"/>
          <w:szCs w:val="32"/>
        </w:rPr>
      </w:pPr>
      <w:r>
        <w:rPr>
          <w:b/>
          <w:color w:val="000000"/>
          <w:sz w:val="32"/>
          <w:szCs w:val="32"/>
        </w:rPr>
        <w:t xml:space="preserve">Kontakt: </w:t>
      </w:r>
    </w:p>
    <w:p>
      <w:pPr>
        <w:pStyle w:val="Normal"/>
        <w:numPr>
          <w:ilvl w:val="1"/>
          <w:numId w:val="1"/>
        </w:numPr>
        <w:spacing w:before="0" w:after="0"/>
        <w:rPr>
          <w:color w:val="000000"/>
          <w:sz w:val="24"/>
          <w:szCs w:val="24"/>
        </w:rPr>
      </w:pPr>
      <w:r>
        <w:rPr>
          <w:color w:val="000000"/>
          <w:sz w:val="24"/>
          <w:szCs w:val="24"/>
        </w:rPr>
        <w:t xml:space="preserve">Die Spielerinnen und Spieler stimmen mit der Registrierung zu, dass die angegebenen Kontaktdaten jederzeit von der Turnieradministration zur Kontaktaufnahme im Rahmen des Nerdiko Super Smash Ultimate Turniers verwenden werden dürfen. Dies sind beispielsweise Nachrichten Via E-Mail, Instagram oder in besonders dringenden Anliegen auch Telefonanrufe. </w:t>
      </w:r>
    </w:p>
    <w:p>
      <w:pPr>
        <w:pStyle w:val="Normal"/>
        <w:numPr>
          <w:ilvl w:val="1"/>
          <w:numId w:val="1"/>
        </w:numPr>
        <w:rPr>
          <w:color w:val="000000"/>
          <w:sz w:val="24"/>
          <w:szCs w:val="24"/>
        </w:rPr>
      </w:pPr>
      <w:r>
        <w:rPr>
          <w:color w:val="000000"/>
          <w:sz w:val="24"/>
          <w:szCs w:val="24"/>
        </w:rPr>
        <w:t xml:space="preserve">Außerdem stimmen die Spielerinnen und Spieler ausdrücklich zu, dass im Rahmen des Turniers Foto- und Videomaterial wissentlich angefertigt werden darf. Dieses wird von den Betreibern der Nerdiko veröffentlicht und teilweise zu Werbezwecke für kommende Veranstaltungen der Betreiber Nerdiko und Sakido verwendet. Der produzierte Content darf auch von Partnern der Veranstaltung Nerdiko und von externen Medien unter Angabe der Quelle verwendet werden. </w:t>
      </w:r>
    </w:p>
    <w:p>
      <w:pPr>
        <w:pStyle w:val="Normal"/>
        <w:widowControl/>
        <w:bidi w:val="0"/>
        <w:spacing w:lineRule="auto" w:line="259" w:before="0" w:after="160"/>
        <w:jc w:val="left"/>
        <w:rPr/>
      </w:pPr>
      <w:r>
        <w:rPr/>
      </w:r>
    </w:p>
    <w:sectPr>
      <w:headerReference w:type="even" r:id="rId2"/>
      <w:headerReference w:type="default" r:id="rId3"/>
      <w:headerReference w:type="first" r:id="rId4"/>
      <w:type w:val="nextPage"/>
      <w:pgSz w:w="11906" w:h="16838"/>
      <w:pgMar w:left="1417" w:right="1417" w:gutter="0" w:header="708" w:top="1417" w:footer="0" w:bottom="1134"/>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Calibri">
    <w:charset w:val="00"/>
    <w:family w:val="swiss"/>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Liberation Sans">
    <w:altName w:val="Arial"/>
    <w:charset w:val="00"/>
    <w:family w:val="swiss"/>
    <w:pitch w:val="variable"/>
    <w:embedRegular r:id="rId18" w:fontKey="{12014A78-CABC-4EF0-12AC-5CD89AEFDE12}"/>
    <w:embedBold r:id="rId19" w:fontKey="{13014A78-CABC-4EF0-12AC-5CD89AEFDE13}"/>
    <w:embedItalic r:id="rId20" w:fontKey="{14014A78-CABC-4EF0-12AC-5CD89AEFDE14}"/>
    <w:embedBoldItalic r:id="rId21" w:fontKey="{15014A78-CABC-4EF0-12AC-5CD89AEFDE15}"/>
  </w:font>
  <w:font w:name="Georgia">
    <w:charset w:val="00"/>
    <w:family w:val="swiss"/>
    <w:pitch w:val="variable"/>
  </w:font>
  <w:font w:name="Noto Sans Symbols">
    <w:charset w:val="01"/>
    <w:family w:val="swiss"/>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536" w:leader="none"/>
        <w:tab w:val="right" w:pos="9072" w:leader="none"/>
      </w:tabs>
      <w:spacing w:lineRule="auto" w:line="240" w:before="0" w:after="0"/>
      <w:rPr>
        <w:color w:val="000000"/>
      </w:rPr>
    </w:pPr>
    <w:r>
      <w:rPr>
        <w:color w:val="000000"/>
      </w:rPr>
      <w:tab/>
      <w:tab/>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536" w:leader="none"/>
        <w:tab w:val="right" w:pos="9072" w:leader="none"/>
      </w:tabs>
      <w:spacing w:lineRule="auto" w:line="240" w:before="0" w:after="0"/>
      <w:rPr>
        <w:color w:val="000000"/>
      </w:rPr>
    </w:pPr>
    <w:r>
      <w:rPr>
        <w:color w:val="000000"/>
      </w:rPr>
      <w:tab/>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decimal"/>
      <w:lvlText w:val="%1.%2."/>
      <w:lvlJc w:val="left"/>
      <w:pPr>
        <w:tabs>
          <w:tab w:val="num" w:pos="0"/>
        </w:tabs>
        <w:ind w:left="720" w:hanging="360"/>
      </w:pPr>
      <w:rPr/>
    </w:lvl>
    <w:lvl w:ilvl="2">
      <w:start w:val="1"/>
      <w:numFmt w:val="decimal"/>
      <w:lvlText w:val="%1.%2.%3."/>
      <w:lvlJc w:val="left"/>
      <w:pPr>
        <w:tabs>
          <w:tab w:val="num" w:pos="0"/>
        </w:tabs>
        <w:ind w:left="1080" w:hanging="720"/>
      </w:pPr>
      <w:rPr/>
    </w:lvl>
    <w:lvl w:ilvl="3">
      <w:start w:val="1"/>
      <w:numFmt w:val="bullet"/>
      <w:lvlText w:val="●"/>
      <w:lvlJc w:val="left"/>
      <w:pPr>
        <w:tabs>
          <w:tab w:val="num" w:pos="0"/>
        </w:tabs>
        <w:ind w:left="1854" w:hanging="720"/>
      </w:pPr>
      <w:rPr>
        <w:rFonts w:ascii="Noto Sans Symbols" w:hAnsi="Noto Sans Symbols" w:cs="Noto Sans Symbols" w:hint="default"/>
      </w:rPr>
    </w:lvl>
    <w:lvl w:ilvl="4">
      <w:start w:val="1"/>
      <w:numFmt w:val="decimal"/>
      <w:lvlText w:val="%1.%2.%3.●.%5."/>
      <w:lvlJc w:val="left"/>
      <w:pPr>
        <w:tabs>
          <w:tab w:val="num" w:pos="0"/>
        </w:tabs>
        <w:ind w:left="1440" w:hanging="1080"/>
      </w:pPr>
      <w:rPr/>
    </w:lvl>
    <w:lvl w:ilvl="5">
      <w:start w:val="1"/>
      <w:numFmt w:val="decimal"/>
      <w:lvlText w:val="%1.%2.%3.●.%5.%6."/>
      <w:lvlJc w:val="left"/>
      <w:pPr>
        <w:tabs>
          <w:tab w:val="num" w:pos="0"/>
        </w:tabs>
        <w:ind w:left="1440" w:hanging="1080"/>
      </w:pPr>
      <w:rPr/>
    </w:lvl>
    <w:lvl w:ilvl="6">
      <w:start w:val="1"/>
      <w:numFmt w:val="decimal"/>
      <w:lvlText w:val="%1.%2.%3.●.%5.%6.%7."/>
      <w:lvlJc w:val="left"/>
      <w:pPr>
        <w:tabs>
          <w:tab w:val="num" w:pos="0"/>
        </w:tabs>
        <w:ind w:left="1800" w:hanging="1440"/>
      </w:pPr>
      <w:rPr/>
    </w:lvl>
    <w:lvl w:ilvl="7">
      <w:start w:val="1"/>
      <w:numFmt w:val="decimal"/>
      <w:lvlText w:val="%1.%2.%3.●.%5.%6.%7.%8."/>
      <w:lvlJc w:val="left"/>
      <w:pPr>
        <w:tabs>
          <w:tab w:val="num" w:pos="0"/>
        </w:tabs>
        <w:ind w:left="1800" w:hanging="1440"/>
      </w:pPr>
      <w:rPr/>
    </w:lvl>
    <w:lvl w:ilvl="8">
      <w:start w:val="1"/>
      <w:numFmt w:val="decimal"/>
      <w:lvlText w:val="%1.%2.%3.●.%5.%6.%7.%8.%9."/>
      <w:lvlJc w:val="left"/>
      <w:pPr>
        <w:tabs>
          <w:tab w:val="num" w:pos="0"/>
        </w:tabs>
        <w:ind w:left="2160" w:hanging="1800"/>
      </w:pPr>
      <w:rPr/>
    </w:lvl>
  </w:abstractNum>
  <w:abstractNum w:abstractNumId="2">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decimal"/>
      <w:lvlText w:val="●.%2."/>
      <w:lvlJc w:val="left"/>
      <w:pPr>
        <w:tabs>
          <w:tab w:val="num" w:pos="0"/>
        </w:tabs>
        <w:ind w:left="720" w:hanging="360"/>
      </w:pPr>
      <w:rPr/>
    </w:lvl>
    <w:lvl w:ilvl="2">
      <w:start w:val="1"/>
      <w:numFmt w:val="decimal"/>
      <w:lvlText w:val="●.%2.%3."/>
      <w:lvlJc w:val="left"/>
      <w:pPr>
        <w:tabs>
          <w:tab w:val="num" w:pos="0"/>
        </w:tabs>
        <w:ind w:left="1080" w:hanging="720"/>
      </w:pPr>
      <w:rPr/>
    </w:lvl>
    <w:lvl w:ilvl="3">
      <w:start w:val="1"/>
      <w:numFmt w:val="decimal"/>
      <w:lvlText w:val="●.%2.%3.%4."/>
      <w:lvlJc w:val="left"/>
      <w:pPr>
        <w:tabs>
          <w:tab w:val="num" w:pos="0"/>
        </w:tabs>
        <w:ind w:left="1080" w:hanging="720"/>
      </w:pPr>
      <w:rPr/>
    </w:lvl>
    <w:lvl w:ilvl="4">
      <w:start w:val="1"/>
      <w:numFmt w:val="decimal"/>
      <w:lvlText w:val="●.%2.%3.%4.%5."/>
      <w:lvlJc w:val="left"/>
      <w:pPr>
        <w:tabs>
          <w:tab w:val="num" w:pos="0"/>
        </w:tabs>
        <w:ind w:left="1440" w:hanging="1080"/>
      </w:pPr>
      <w:rPr/>
    </w:lvl>
    <w:lvl w:ilvl="5">
      <w:start w:val="1"/>
      <w:numFmt w:val="decimal"/>
      <w:lvlText w:val="●.%2.%3.%4.%5.%6."/>
      <w:lvlJc w:val="left"/>
      <w:pPr>
        <w:tabs>
          <w:tab w:val="num" w:pos="0"/>
        </w:tabs>
        <w:ind w:left="1440" w:hanging="1080"/>
      </w:pPr>
      <w:rPr/>
    </w:lvl>
    <w:lvl w:ilvl="6">
      <w:start w:val="1"/>
      <w:numFmt w:val="decimal"/>
      <w:lvlText w:val="●.%2.%3.%4.%5.%6.%7."/>
      <w:lvlJc w:val="left"/>
      <w:pPr>
        <w:tabs>
          <w:tab w:val="num" w:pos="0"/>
        </w:tabs>
        <w:ind w:left="1800" w:hanging="1440"/>
      </w:pPr>
      <w:rPr/>
    </w:lvl>
    <w:lvl w:ilvl="7">
      <w:start w:val="1"/>
      <w:numFmt w:val="decimal"/>
      <w:lvlText w:val="●.%2.%3.%4.%5.%6.%7.%8."/>
      <w:lvlJc w:val="left"/>
      <w:pPr>
        <w:tabs>
          <w:tab w:val="num" w:pos="0"/>
        </w:tabs>
        <w:ind w:left="1800" w:hanging="1440"/>
      </w:pPr>
      <w:rPr/>
    </w:lvl>
    <w:lvl w:ilvl="8">
      <w:start w:val="1"/>
      <w:numFmt w:val="decimal"/>
      <w:lvlText w:val="●.%2.%3.%4.%5.%6.%7.%8.%9."/>
      <w:lvlJc w:val="left"/>
      <w:pPr>
        <w:tabs>
          <w:tab w:val="num" w:pos="0"/>
        </w:tabs>
        <w:ind w:left="2160" w:hanging="1800"/>
      </w:pPr>
      <w:rPr/>
    </w:lvl>
  </w:abstractNum>
  <w:abstractNum w:abstractNumId="3">
    <w:lvl w:ilvl="0">
      <w:start w:val="1"/>
      <w:numFmt w:val="decimal"/>
      <w:lvlText w:val="%1."/>
      <w:lvlJc w:val="left"/>
      <w:pPr>
        <w:tabs>
          <w:tab w:val="num" w:pos="0"/>
        </w:tabs>
        <w:ind w:left="720" w:hanging="360"/>
      </w:pPr>
      <w:rPr/>
    </w:lvl>
    <w:lvl w:ilvl="1">
      <w:start w:val="1"/>
      <w:numFmt w:val="decimal"/>
      <w:lvlText w:val="%1.%2."/>
      <w:lvlJc w:val="left"/>
      <w:pPr>
        <w:tabs>
          <w:tab w:val="num" w:pos="0"/>
        </w:tabs>
        <w:ind w:left="720" w:hanging="360"/>
      </w:pPr>
      <w:rPr/>
    </w:lvl>
    <w:lvl w:ilvl="2">
      <w:start w:val="1"/>
      <w:numFmt w:val="decimal"/>
      <w:lvlText w:val="%1.%2.%3."/>
      <w:lvlJc w:val="left"/>
      <w:pPr>
        <w:tabs>
          <w:tab w:val="num" w:pos="0"/>
        </w:tabs>
        <w:ind w:left="1080" w:hanging="720"/>
      </w:pPr>
      <w:rPr/>
    </w:lvl>
    <w:lvl w:ilvl="3">
      <w:start w:val="1"/>
      <w:numFmt w:val="bullet"/>
      <w:lvlText w:val="●"/>
      <w:lvlJc w:val="left"/>
      <w:pPr>
        <w:tabs>
          <w:tab w:val="num" w:pos="0"/>
        </w:tabs>
        <w:ind w:left="1712" w:hanging="720"/>
      </w:pPr>
      <w:rPr>
        <w:rFonts w:ascii="Noto Sans Symbols" w:hAnsi="Noto Sans Symbols" w:cs="Noto Sans Symbols" w:hint="default"/>
      </w:rPr>
    </w:lvl>
    <w:lvl w:ilvl="4">
      <w:start w:val="1"/>
      <w:numFmt w:val="decimal"/>
      <w:lvlText w:val="%1.%2.%3.●.%5."/>
      <w:lvlJc w:val="left"/>
      <w:pPr>
        <w:tabs>
          <w:tab w:val="num" w:pos="0"/>
        </w:tabs>
        <w:ind w:left="1440" w:hanging="1080"/>
      </w:pPr>
      <w:rPr/>
    </w:lvl>
    <w:lvl w:ilvl="5">
      <w:start w:val="1"/>
      <w:numFmt w:val="decimal"/>
      <w:lvlText w:val="%1.%2.%3.●.%5.%6."/>
      <w:lvlJc w:val="left"/>
      <w:pPr>
        <w:tabs>
          <w:tab w:val="num" w:pos="0"/>
        </w:tabs>
        <w:ind w:left="1440" w:hanging="1080"/>
      </w:pPr>
      <w:rPr/>
    </w:lvl>
    <w:lvl w:ilvl="6">
      <w:start w:val="1"/>
      <w:numFmt w:val="decimal"/>
      <w:lvlText w:val="%1.%2.%3.●.%5.%6.%7."/>
      <w:lvlJc w:val="left"/>
      <w:pPr>
        <w:tabs>
          <w:tab w:val="num" w:pos="0"/>
        </w:tabs>
        <w:ind w:left="1800" w:hanging="1440"/>
      </w:pPr>
      <w:rPr/>
    </w:lvl>
    <w:lvl w:ilvl="7">
      <w:start w:val="1"/>
      <w:numFmt w:val="decimal"/>
      <w:lvlText w:val="%1.%2.%3.●.%5.%6.%7.%8."/>
      <w:lvlJc w:val="left"/>
      <w:pPr>
        <w:tabs>
          <w:tab w:val="num" w:pos="0"/>
        </w:tabs>
        <w:ind w:left="1800" w:hanging="1440"/>
      </w:pPr>
      <w:rPr/>
    </w:lvl>
    <w:lvl w:ilvl="8">
      <w:start w:val="1"/>
      <w:numFmt w:val="decimal"/>
      <w:lvlText w:val="%1.%2.%3.●.%5.%6.%7.%8.%9."/>
      <w:lvlJc w:val="left"/>
      <w:pPr>
        <w:tabs>
          <w:tab w:val="num" w:pos="0"/>
        </w:tabs>
        <w:ind w:left="2160" w:hanging="1800"/>
      </w:pPr>
      <w:rPr/>
    </w:lvl>
  </w:abstractNum>
  <w:abstractNum w:abstractNumId="4">
    <w:lvl w:ilvl="0">
      <w:start w:val="1"/>
      <w:numFmt w:val="decimal"/>
      <w:lvlText w:val="%1."/>
      <w:lvlJc w:val="left"/>
      <w:pPr>
        <w:tabs>
          <w:tab w:val="num" w:pos="0"/>
        </w:tabs>
        <w:ind w:left="720" w:hanging="360"/>
      </w:pPr>
      <w:rPr/>
    </w:lvl>
    <w:lvl w:ilvl="1">
      <w:start w:val="1"/>
      <w:numFmt w:val="decimal"/>
      <w:lvlText w:val="%1.%2."/>
      <w:lvlJc w:val="left"/>
      <w:pPr>
        <w:tabs>
          <w:tab w:val="num" w:pos="0"/>
        </w:tabs>
        <w:ind w:left="720" w:hanging="360"/>
      </w:pPr>
      <w:rPr/>
    </w:lvl>
    <w:lvl w:ilvl="2">
      <w:start w:val="1"/>
      <w:numFmt w:val="decimal"/>
      <w:lvlText w:val="%1.%2.%3."/>
      <w:lvlJc w:val="left"/>
      <w:pPr>
        <w:tabs>
          <w:tab w:val="num" w:pos="0"/>
        </w:tabs>
        <w:ind w:left="1080" w:hanging="720"/>
      </w:pPr>
      <w:rPr/>
    </w:lvl>
    <w:lvl w:ilvl="3">
      <w:start w:val="1"/>
      <w:numFmt w:val="bullet"/>
      <w:lvlText w:val="●"/>
      <w:lvlJc w:val="left"/>
      <w:pPr>
        <w:tabs>
          <w:tab w:val="num" w:pos="0"/>
        </w:tabs>
        <w:ind w:left="1080" w:hanging="720"/>
      </w:pPr>
      <w:rPr>
        <w:rFonts w:ascii="Noto Sans Symbols" w:hAnsi="Noto Sans Symbols" w:cs="Noto Sans Symbols" w:hint="default"/>
      </w:rPr>
    </w:lvl>
    <w:lvl w:ilvl="4">
      <w:start w:val="1"/>
      <w:numFmt w:val="decimal"/>
      <w:lvlText w:val="%1.%2.%3.●.%5."/>
      <w:lvlJc w:val="left"/>
      <w:pPr>
        <w:tabs>
          <w:tab w:val="num" w:pos="0"/>
        </w:tabs>
        <w:ind w:left="1440" w:hanging="1080"/>
      </w:pPr>
      <w:rPr/>
    </w:lvl>
    <w:lvl w:ilvl="5">
      <w:start w:val="1"/>
      <w:numFmt w:val="decimal"/>
      <w:lvlText w:val="%1.%2.%3.●.%5.%6."/>
      <w:lvlJc w:val="left"/>
      <w:pPr>
        <w:tabs>
          <w:tab w:val="num" w:pos="0"/>
        </w:tabs>
        <w:ind w:left="1440" w:hanging="1080"/>
      </w:pPr>
      <w:rPr/>
    </w:lvl>
    <w:lvl w:ilvl="6">
      <w:start w:val="1"/>
      <w:numFmt w:val="decimal"/>
      <w:lvlText w:val="%1.%2.%3.●.%5.%6.%7."/>
      <w:lvlJc w:val="left"/>
      <w:pPr>
        <w:tabs>
          <w:tab w:val="num" w:pos="0"/>
        </w:tabs>
        <w:ind w:left="1800" w:hanging="1440"/>
      </w:pPr>
      <w:rPr/>
    </w:lvl>
    <w:lvl w:ilvl="7">
      <w:start w:val="1"/>
      <w:numFmt w:val="decimal"/>
      <w:lvlText w:val="%1.%2.%3.●.%5.%6.%7.%8."/>
      <w:lvlJc w:val="left"/>
      <w:pPr>
        <w:tabs>
          <w:tab w:val="num" w:pos="0"/>
        </w:tabs>
        <w:ind w:left="1800" w:hanging="1440"/>
      </w:pPr>
      <w:rPr/>
    </w:lvl>
    <w:lvl w:ilvl="8">
      <w:start w:val="1"/>
      <w:numFmt w:val="decimal"/>
      <w:lvlText w:val="%1.%2.%3.●.%5.%6.%7.%8.%9."/>
      <w:lvlJc w:val="left"/>
      <w:pPr>
        <w:tabs>
          <w:tab w:val="num" w:pos="0"/>
        </w:tabs>
        <w:ind w:left="2160" w:hanging="1800"/>
      </w:pPr>
      <w:rPr/>
    </w:lvl>
  </w:abstractNum>
  <w:abstractNum w:abstractNumId="5">
    <w:lvl w:ilvl="0">
      <w:start w:val="1"/>
      <w:numFmt w:val="decimal"/>
      <w:lvlText w:val="%1."/>
      <w:lvlJc w:val="left"/>
      <w:pPr>
        <w:tabs>
          <w:tab w:val="num" w:pos="0"/>
        </w:tabs>
        <w:ind w:left="720" w:hanging="360"/>
      </w:pPr>
      <w:rPr/>
    </w:lvl>
    <w:lvl w:ilvl="1">
      <w:start w:val="1"/>
      <w:numFmt w:val="decimal"/>
      <w:lvlText w:val="%1.%2."/>
      <w:lvlJc w:val="left"/>
      <w:pPr>
        <w:tabs>
          <w:tab w:val="num" w:pos="0"/>
        </w:tabs>
        <w:ind w:left="720" w:hanging="360"/>
      </w:pPr>
      <w:rPr/>
    </w:lvl>
    <w:lvl w:ilvl="2">
      <w:start w:val="1"/>
      <w:numFmt w:val="decimal"/>
      <w:lvlText w:val="%1.%2.%3."/>
      <w:lvlJc w:val="left"/>
      <w:pPr>
        <w:tabs>
          <w:tab w:val="num" w:pos="0"/>
        </w:tabs>
        <w:ind w:left="1080" w:hanging="720"/>
      </w:pPr>
      <w:rPr/>
    </w:lvl>
    <w:lvl w:ilvl="3">
      <w:start w:val="1"/>
      <w:numFmt w:val="bullet"/>
      <w:lvlText w:val="●"/>
      <w:lvlJc w:val="left"/>
      <w:pPr>
        <w:tabs>
          <w:tab w:val="num" w:pos="0"/>
        </w:tabs>
        <w:ind w:left="1854" w:hanging="720"/>
      </w:pPr>
      <w:rPr>
        <w:rFonts w:ascii="Noto Sans Symbols" w:hAnsi="Noto Sans Symbols" w:cs="Noto Sans Symbols" w:hint="default"/>
      </w:rPr>
    </w:lvl>
    <w:lvl w:ilvl="4">
      <w:start w:val="1"/>
      <w:numFmt w:val="decimal"/>
      <w:lvlText w:val="%1.%2.%3.●.%5."/>
      <w:lvlJc w:val="left"/>
      <w:pPr>
        <w:tabs>
          <w:tab w:val="num" w:pos="0"/>
        </w:tabs>
        <w:ind w:left="1440" w:hanging="1080"/>
      </w:pPr>
      <w:rPr/>
    </w:lvl>
    <w:lvl w:ilvl="5">
      <w:start w:val="1"/>
      <w:numFmt w:val="decimal"/>
      <w:lvlText w:val="%1.%2.%3.●.%5.%6."/>
      <w:lvlJc w:val="left"/>
      <w:pPr>
        <w:tabs>
          <w:tab w:val="num" w:pos="0"/>
        </w:tabs>
        <w:ind w:left="1440" w:hanging="1080"/>
      </w:pPr>
      <w:rPr/>
    </w:lvl>
    <w:lvl w:ilvl="6">
      <w:start w:val="1"/>
      <w:numFmt w:val="decimal"/>
      <w:lvlText w:val="%1.%2.%3.●.%5.%6.%7."/>
      <w:lvlJc w:val="left"/>
      <w:pPr>
        <w:tabs>
          <w:tab w:val="num" w:pos="0"/>
        </w:tabs>
        <w:ind w:left="1800" w:hanging="1440"/>
      </w:pPr>
      <w:rPr/>
    </w:lvl>
    <w:lvl w:ilvl="7">
      <w:start w:val="1"/>
      <w:numFmt w:val="decimal"/>
      <w:lvlText w:val="%1.%2.%3.●.%5.%6.%7.%8."/>
      <w:lvlJc w:val="left"/>
      <w:pPr>
        <w:tabs>
          <w:tab w:val="num" w:pos="0"/>
        </w:tabs>
        <w:ind w:left="1800" w:hanging="1440"/>
      </w:pPr>
      <w:rPr/>
    </w:lvl>
    <w:lvl w:ilvl="8">
      <w:start w:val="1"/>
      <w:numFmt w:val="decimal"/>
      <w:lvlText w:val="%1.%2.%3.●.%5.%6.%7.%8.%9."/>
      <w:lvlJc w:val="left"/>
      <w:pPr>
        <w:tabs>
          <w:tab w:val="num" w:pos="0"/>
        </w:tabs>
        <w:ind w:left="2160" w:hanging="1800"/>
      </w:pPr>
      <w:rPr/>
    </w:lvl>
  </w:abstractNum>
  <w:abstractNum w:abstractNumId="6">
    <w:lvl w:ilvl="0">
      <w:start w:val="1"/>
      <w:numFmt w:val="decimal"/>
      <w:lvlText w:val="%1."/>
      <w:lvlJc w:val="left"/>
      <w:pPr>
        <w:tabs>
          <w:tab w:val="num" w:pos="0"/>
        </w:tabs>
        <w:ind w:left="720" w:hanging="360"/>
      </w:pPr>
      <w:rPr/>
    </w:lvl>
    <w:lvl w:ilvl="1">
      <w:start w:val="1"/>
      <w:numFmt w:val="decimal"/>
      <w:lvlText w:val="%1.%2."/>
      <w:lvlJc w:val="left"/>
      <w:pPr>
        <w:tabs>
          <w:tab w:val="num" w:pos="0"/>
        </w:tabs>
        <w:ind w:left="720" w:hanging="360"/>
      </w:pPr>
      <w:rPr/>
    </w:lvl>
    <w:lvl w:ilvl="2">
      <w:start w:val="1"/>
      <w:numFmt w:val="decimal"/>
      <w:lvlText w:val="%1.%2.%3."/>
      <w:lvlJc w:val="left"/>
      <w:pPr>
        <w:tabs>
          <w:tab w:val="num" w:pos="0"/>
        </w:tabs>
        <w:ind w:left="1080" w:hanging="720"/>
      </w:pPr>
      <w:rPr/>
    </w:lvl>
    <w:lvl w:ilvl="3">
      <w:start w:val="1"/>
      <w:numFmt w:val="bullet"/>
      <w:lvlText w:val="●"/>
      <w:lvlJc w:val="left"/>
      <w:pPr>
        <w:tabs>
          <w:tab w:val="num" w:pos="0"/>
        </w:tabs>
        <w:ind w:left="1854" w:hanging="720"/>
      </w:pPr>
      <w:rPr>
        <w:rFonts w:ascii="Noto Sans Symbols" w:hAnsi="Noto Sans Symbols" w:cs="Noto Sans Symbols" w:hint="default"/>
      </w:rPr>
    </w:lvl>
    <w:lvl w:ilvl="4">
      <w:start w:val="1"/>
      <w:numFmt w:val="decimal"/>
      <w:lvlText w:val="%1.%2.%3.●.%5."/>
      <w:lvlJc w:val="left"/>
      <w:pPr>
        <w:tabs>
          <w:tab w:val="num" w:pos="0"/>
        </w:tabs>
        <w:ind w:left="1440" w:hanging="1080"/>
      </w:pPr>
      <w:rPr/>
    </w:lvl>
    <w:lvl w:ilvl="5">
      <w:start w:val="1"/>
      <w:numFmt w:val="decimal"/>
      <w:lvlText w:val="%1.%2.%3.●.%5.%6."/>
      <w:lvlJc w:val="left"/>
      <w:pPr>
        <w:tabs>
          <w:tab w:val="num" w:pos="0"/>
        </w:tabs>
        <w:ind w:left="1440" w:hanging="1080"/>
      </w:pPr>
      <w:rPr/>
    </w:lvl>
    <w:lvl w:ilvl="6">
      <w:start w:val="1"/>
      <w:numFmt w:val="decimal"/>
      <w:lvlText w:val="%1.%2.%3.●.%5.%6.%7."/>
      <w:lvlJc w:val="left"/>
      <w:pPr>
        <w:tabs>
          <w:tab w:val="num" w:pos="0"/>
        </w:tabs>
        <w:ind w:left="1800" w:hanging="1440"/>
      </w:pPr>
      <w:rPr/>
    </w:lvl>
    <w:lvl w:ilvl="7">
      <w:start w:val="1"/>
      <w:numFmt w:val="decimal"/>
      <w:lvlText w:val="%1.%2.%3.●.%5.%6.%7.%8."/>
      <w:lvlJc w:val="left"/>
      <w:pPr>
        <w:tabs>
          <w:tab w:val="num" w:pos="0"/>
        </w:tabs>
        <w:ind w:left="1800" w:hanging="1440"/>
      </w:pPr>
      <w:rPr/>
    </w:lvl>
    <w:lvl w:ilvl="8">
      <w:start w:val="1"/>
      <w:numFmt w:val="decimal"/>
      <w:lvlText w:val="%1.%2.%3.●.%5.%6.%7.%8.%9."/>
      <w:lvlJc w:val="left"/>
      <w:pPr>
        <w:tabs>
          <w:tab w:val="num" w:pos="0"/>
        </w:tabs>
        <w:ind w:left="2160" w:hanging="1800"/>
      </w:pPr>
      <w:rPr/>
    </w:lvl>
  </w:abstractNum>
  <w:abstractNum w:abstractNumId="7">
    <w:lvl w:ilvl="0">
      <w:start w:val="1"/>
      <w:numFmt w:val="decimal"/>
      <w:lvlText w:val="%1."/>
      <w:lvlJc w:val="left"/>
      <w:pPr>
        <w:tabs>
          <w:tab w:val="num" w:pos="0"/>
        </w:tabs>
        <w:ind w:left="720" w:hanging="360"/>
      </w:pPr>
      <w:rPr/>
    </w:lvl>
    <w:lvl w:ilvl="1">
      <w:start w:val="1"/>
      <w:numFmt w:val="decimal"/>
      <w:lvlText w:val="%1.%2."/>
      <w:lvlJc w:val="left"/>
      <w:pPr>
        <w:tabs>
          <w:tab w:val="num" w:pos="0"/>
        </w:tabs>
        <w:ind w:left="720" w:hanging="360"/>
      </w:pPr>
      <w:rPr/>
    </w:lvl>
    <w:lvl w:ilvl="2">
      <w:start w:val="1"/>
      <w:numFmt w:val="decimal"/>
      <w:lvlText w:val="%1.%2.%3."/>
      <w:lvlJc w:val="left"/>
      <w:pPr>
        <w:tabs>
          <w:tab w:val="num" w:pos="0"/>
        </w:tabs>
        <w:ind w:left="1080" w:hanging="720"/>
      </w:pPr>
      <w:rPr/>
    </w:lvl>
    <w:lvl w:ilvl="3">
      <w:start w:val="1"/>
      <w:numFmt w:val="bullet"/>
      <w:lvlText w:val="●"/>
      <w:lvlJc w:val="left"/>
      <w:pPr>
        <w:tabs>
          <w:tab w:val="num" w:pos="0"/>
        </w:tabs>
        <w:ind w:left="1854" w:hanging="720"/>
      </w:pPr>
      <w:rPr>
        <w:rFonts w:ascii="Noto Sans Symbols" w:hAnsi="Noto Sans Symbols" w:cs="Noto Sans Symbols" w:hint="default"/>
      </w:rPr>
    </w:lvl>
    <w:lvl w:ilvl="4">
      <w:start w:val="1"/>
      <w:numFmt w:val="decimal"/>
      <w:lvlText w:val="%1.%2.%3.●.%5."/>
      <w:lvlJc w:val="left"/>
      <w:pPr>
        <w:tabs>
          <w:tab w:val="num" w:pos="0"/>
        </w:tabs>
        <w:ind w:left="1440" w:hanging="1080"/>
      </w:pPr>
      <w:rPr/>
    </w:lvl>
    <w:lvl w:ilvl="5">
      <w:start w:val="1"/>
      <w:numFmt w:val="decimal"/>
      <w:lvlText w:val="%1.%2.%3.●.%5.%6."/>
      <w:lvlJc w:val="left"/>
      <w:pPr>
        <w:tabs>
          <w:tab w:val="num" w:pos="0"/>
        </w:tabs>
        <w:ind w:left="1440" w:hanging="1080"/>
      </w:pPr>
      <w:rPr/>
    </w:lvl>
    <w:lvl w:ilvl="6">
      <w:start w:val="1"/>
      <w:numFmt w:val="decimal"/>
      <w:lvlText w:val="%1.%2.%3.●.%5.%6.%7."/>
      <w:lvlJc w:val="left"/>
      <w:pPr>
        <w:tabs>
          <w:tab w:val="num" w:pos="0"/>
        </w:tabs>
        <w:ind w:left="1800" w:hanging="1440"/>
      </w:pPr>
      <w:rPr/>
    </w:lvl>
    <w:lvl w:ilvl="7">
      <w:start w:val="1"/>
      <w:numFmt w:val="decimal"/>
      <w:lvlText w:val="%1.%2.%3.●.%5.%6.%7.%8."/>
      <w:lvlJc w:val="left"/>
      <w:pPr>
        <w:tabs>
          <w:tab w:val="num" w:pos="0"/>
        </w:tabs>
        <w:ind w:left="1800" w:hanging="1440"/>
      </w:pPr>
      <w:rPr/>
    </w:lvl>
    <w:lvl w:ilvl="8">
      <w:start w:val="1"/>
      <w:numFmt w:val="decimal"/>
      <w:lvlText w:val="%1.%2.%3.●.%5.%6.%7.%8.%9."/>
      <w:lvlJc w:val="left"/>
      <w:pPr>
        <w:tabs>
          <w:tab w:val="num" w:pos="0"/>
        </w:tabs>
        <w:ind w:left="2160" w:hanging="1800"/>
      </w:pPr>
      <w:rPr/>
    </w:lvl>
  </w:abstractNum>
  <w:abstractNum w:abstractNumId="8">
    <w:lvl w:ilvl="0">
      <w:start w:val="4"/>
      <w:numFmt w:val="decimal"/>
      <w:lvlText w:val="%1"/>
      <w:lvlJc w:val="left"/>
      <w:pPr>
        <w:tabs>
          <w:tab w:val="num" w:pos="0"/>
        </w:tabs>
        <w:ind w:left="480" w:hanging="480"/>
      </w:pPr>
      <w:rPr/>
    </w:lvl>
    <w:lvl w:ilvl="1">
      <w:start w:val="2"/>
      <w:numFmt w:val="decimal"/>
      <w:lvlText w:val="%1.%2"/>
      <w:lvlJc w:val="left"/>
      <w:pPr>
        <w:tabs>
          <w:tab w:val="num" w:pos="0"/>
        </w:tabs>
        <w:ind w:left="660" w:hanging="480"/>
      </w:pPr>
      <w:rPr/>
    </w:lvl>
    <w:lvl w:ilvl="2">
      <w:start w:val="3"/>
      <w:numFmt w:val="decimal"/>
      <w:lvlText w:val="%1.%2.%3"/>
      <w:lvlJc w:val="left"/>
      <w:pPr>
        <w:tabs>
          <w:tab w:val="num" w:pos="0"/>
        </w:tabs>
        <w:ind w:left="1080" w:hanging="720"/>
      </w:pPr>
      <w:rPr/>
    </w:lvl>
    <w:lvl w:ilvl="3">
      <w:start w:val="1"/>
      <w:numFmt w:val="decimal"/>
      <w:lvlText w:val="%1.%2.%3.%4"/>
      <w:lvlJc w:val="left"/>
      <w:pPr>
        <w:tabs>
          <w:tab w:val="num" w:pos="0"/>
        </w:tabs>
        <w:ind w:left="1260" w:hanging="720"/>
      </w:pPr>
      <w:rPr/>
    </w:lvl>
    <w:lvl w:ilvl="4">
      <w:start w:val="1"/>
      <w:numFmt w:val="decimal"/>
      <w:lvlText w:val="%1.%2.%3.%4.%5"/>
      <w:lvlJc w:val="left"/>
      <w:pPr>
        <w:tabs>
          <w:tab w:val="num" w:pos="0"/>
        </w:tabs>
        <w:ind w:left="1800" w:hanging="1080"/>
      </w:pPr>
      <w:rPr/>
    </w:lvl>
    <w:lvl w:ilvl="5">
      <w:start w:val="1"/>
      <w:numFmt w:val="decimal"/>
      <w:lvlText w:val="%1.%2.%3.%4.%5.%6"/>
      <w:lvlJc w:val="left"/>
      <w:pPr>
        <w:tabs>
          <w:tab w:val="num" w:pos="0"/>
        </w:tabs>
        <w:ind w:left="1980" w:hanging="1080"/>
      </w:pPr>
      <w:rPr/>
    </w:lvl>
    <w:lvl w:ilvl="6">
      <w:start w:val="1"/>
      <w:numFmt w:val="decimal"/>
      <w:lvlText w:val="%1.%2.%3.%4.%5.%6.%7"/>
      <w:lvlJc w:val="left"/>
      <w:pPr>
        <w:tabs>
          <w:tab w:val="num" w:pos="0"/>
        </w:tabs>
        <w:ind w:left="2520" w:hanging="1440"/>
      </w:pPr>
      <w:rPr/>
    </w:lvl>
    <w:lvl w:ilvl="7">
      <w:start w:val="1"/>
      <w:numFmt w:val="decimal"/>
      <w:lvlText w:val="%1.%2.%3.%4.%5.%6.%7.%8"/>
      <w:lvlJc w:val="left"/>
      <w:pPr>
        <w:tabs>
          <w:tab w:val="num" w:pos="0"/>
        </w:tabs>
        <w:ind w:left="2700" w:hanging="1440"/>
      </w:pPr>
      <w:rPr/>
    </w:lvl>
    <w:lvl w:ilvl="8">
      <w:start w:val="1"/>
      <w:numFmt w:val="decimal"/>
      <w:lvlText w:val="%1.%2.%3.%4.%5.%6.%7.%8.%9"/>
      <w:lvlJc w:val="left"/>
      <w:pPr>
        <w:tabs>
          <w:tab w:val="num" w:pos="0"/>
        </w:tabs>
        <w:ind w:left="3240" w:hanging="1800"/>
      </w:pPr>
      <w:rPr/>
    </w:lvl>
  </w:abstractNum>
  <w:abstractNum w:abstractNumId="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embedTrueTypeFonts/>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de-DE" w:eastAsia="de-DE"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e4967"/>
    <w:pPr>
      <w:widowControl/>
      <w:suppressAutoHyphens w:val="true"/>
      <w:bidi w:val="0"/>
      <w:spacing w:lineRule="auto" w:line="259" w:before="0" w:after="160"/>
      <w:jc w:val="left"/>
    </w:pPr>
    <w:rPr>
      <w:rFonts w:ascii="Calibri" w:hAnsi="Calibri" w:eastAsia="Calibri" w:cs="Calibri"/>
      <w:color w:val="auto"/>
      <w:kern w:val="0"/>
      <w:sz w:val="22"/>
      <w:szCs w:val="22"/>
      <w:lang w:val="de-DE" w:eastAsia="de-DE" w:bidi="ar-SA"/>
    </w:rPr>
  </w:style>
  <w:style w:type="paragraph" w:styleId="Heading1">
    <w:name w:val="heading 1"/>
    <w:basedOn w:val="Normal"/>
    <w:next w:val="Normal"/>
    <w:uiPriority w:val="9"/>
    <w:qFormat/>
    <w:pPr>
      <w:keepNext w:val="true"/>
      <w:keepLines/>
      <w:spacing w:before="480" w:after="120"/>
      <w:outlineLvl w:val="0"/>
    </w:pPr>
    <w:rPr>
      <w:b/>
      <w:sz w:val="48"/>
      <w:szCs w:val="48"/>
    </w:rPr>
  </w:style>
  <w:style w:type="paragraph" w:styleId="Heading2">
    <w:name w:val="heading 2"/>
    <w:basedOn w:val="Normal"/>
    <w:next w:val="Normal"/>
    <w:uiPriority w:val="9"/>
    <w:semiHidden/>
    <w:unhideWhenUsed/>
    <w:qFormat/>
    <w:pPr>
      <w:keepNext w:val="true"/>
      <w:keepLines/>
      <w:spacing w:before="360" w:after="80"/>
      <w:outlineLvl w:val="1"/>
    </w:pPr>
    <w:rPr>
      <w:b/>
      <w:sz w:val="36"/>
      <w:szCs w:val="36"/>
    </w:rPr>
  </w:style>
  <w:style w:type="paragraph" w:styleId="Heading3">
    <w:name w:val="heading 3"/>
    <w:basedOn w:val="Normal"/>
    <w:next w:val="Normal"/>
    <w:uiPriority w:val="9"/>
    <w:semiHidden/>
    <w:unhideWhenUsed/>
    <w:qFormat/>
    <w:pPr>
      <w:keepNext w:val="true"/>
      <w:keepLines/>
      <w:spacing w:before="280" w:after="80"/>
      <w:outlineLvl w:val="2"/>
    </w:pPr>
    <w:rPr>
      <w:b/>
      <w:sz w:val="28"/>
      <w:szCs w:val="28"/>
    </w:rPr>
  </w:style>
  <w:style w:type="paragraph" w:styleId="Heading4">
    <w:name w:val="heading 4"/>
    <w:basedOn w:val="Normal"/>
    <w:next w:val="Normal"/>
    <w:uiPriority w:val="9"/>
    <w:semiHidden/>
    <w:unhideWhenUsed/>
    <w:qFormat/>
    <w:pPr>
      <w:keepNext w:val="true"/>
      <w:keepLines/>
      <w:spacing w:before="240" w:after="40"/>
      <w:outlineLvl w:val="3"/>
    </w:pPr>
    <w:rPr>
      <w:b/>
      <w:sz w:val="24"/>
      <w:szCs w:val="24"/>
    </w:rPr>
  </w:style>
  <w:style w:type="paragraph" w:styleId="Heading5">
    <w:name w:val="heading 5"/>
    <w:basedOn w:val="Normal"/>
    <w:next w:val="Normal"/>
    <w:uiPriority w:val="9"/>
    <w:semiHidden/>
    <w:unhideWhenUsed/>
    <w:qFormat/>
    <w:pPr>
      <w:keepNext w:val="true"/>
      <w:keepLines/>
      <w:spacing w:before="220" w:after="40"/>
      <w:outlineLvl w:val="4"/>
    </w:pPr>
    <w:rPr>
      <w:b/>
    </w:rPr>
  </w:style>
  <w:style w:type="paragraph" w:styleId="Heading6">
    <w:name w:val="heading 6"/>
    <w:basedOn w:val="Normal"/>
    <w:next w:val="Normal"/>
    <w:uiPriority w:val="9"/>
    <w:semiHidden/>
    <w:unhideWhenUsed/>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KopfzeileZchn" w:customStyle="1">
    <w:name w:val="Kopfzeile Zchn"/>
    <w:basedOn w:val="DefaultParagraphFont"/>
    <w:uiPriority w:val="99"/>
    <w:qFormat/>
    <w:rsid w:val="008e4967"/>
    <w:rPr>
      <w:kern w:val="0"/>
    </w:rPr>
  </w:style>
  <w:style w:type="character" w:styleId="FuzeileZchn" w:customStyle="1">
    <w:name w:val="Fußzeile Zchn"/>
    <w:basedOn w:val="DefaultParagraphFont"/>
    <w:uiPriority w:val="99"/>
    <w:qFormat/>
    <w:rsid w:val="00ea0ca2"/>
    <w:rPr>
      <w:kern w:val="0"/>
    </w:rPr>
  </w:style>
  <w:style w:type="paragraph" w:styleId="berschrift">
    <w:name w:val="Überschrift"/>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Verzeichnis">
    <w:name w:val="Verzeichnis"/>
    <w:basedOn w:val="Normal"/>
    <w:qFormat/>
    <w:pPr>
      <w:suppressLineNumbers/>
    </w:pPr>
    <w:rPr>
      <w:rFonts w:cs="Arial"/>
    </w:rPr>
  </w:style>
  <w:style w:type="paragraph" w:styleId="berschriftuser">
    <w:name w:val="Überschrift (user)"/>
    <w:basedOn w:val="Normal"/>
    <w:next w:val="BodyText"/>
    <w:qFormat/>
    <w:pPr>
      <w:keepNext w:val="true"/>
      <w:spacing w:before="240" w:after="120"/>
    </w:pPr>
    <w:rPr>
      <w:rFonts w:ascii="Liberation Sans" w:hAnsi="Liberation Sans" w:eastAsia="Microsoft YaHei" w:cs="Arial"/>
      <w:sz w:val="28"/>
      <w:szCs w:val="28"/>
    </w:rPr>
  </w:style>
  <w:style w:type="paragraph" w:styleId="Verzeichnisuser">
    <w:name w:val="Verzeichnis (user)"/>
    <w:basedOn w:val="Normal"/>
    <w:qFormat/>
    <w:pPr>
      <w:suppressLineNumbers/>
    </w:pPr>
    <w:rPr>
      <w:rFonts w:cs="Arial"/>
    </w:rPr>
  </w:style>
  <w:style w:type="paragraph" w:styleId="Title">
    <w:name w:val="Title"/>
    <w:basedOn w:val="Normal"/>
    <w:next w:val="Normal"/>
    <w:uiPriority w:val="10"/>
    <w:qFormat/>
    <w:pPr>
      <w:keepNext w:val="true"/>
      <w:keepLines/>
      <w:spacing w:before="480" w:after="120"/>
    </w:pPr>
    <w:rPr>
      <w:b/>
      <w:sz w:val="72"/>
      <w:szCs w:val="72"/>
    </w:rPr>
  </w:style>
  <w:style w:type="paragraph" w:styleId="Kopf-Fuzeileuser">
    <w:name w:val="Kopf-/Fußzeile (user)"/>
    <w:basedOn w:val="Normal"/>
    <w:qFormat/>
    <w:pPr/>
    <w:rPr/>
  </w:style>
  <w:style w:type="paragraph" w:styleId="Kopf-Fuzeile">
    <w:name w:val="Kopf-/Fußzeile"/>
    <w:basedOn w:val="Normal"/>
    <w:qFormat/>
    <w:pPr/>
    <w:rPr/>
  </w:style>
  <w:style w:type="paragraph" w:styleId="Header">
    <w:name w:val="header"/>
    <w:basedOn w:val="Normal"/>
    <w:link w:val="KopfzeileZchn"/>
    <w:uiPriority w:val="99"/>
    <w:unhideWhenUsed/>
    <w:rsid w:val="008e4967"/>
    <w:pPr>
      <w:tabs>
        <w:tab w:val="clear" w:pos="720"/>
        <w:tab w:val="center" w:pos="4536" w:leader="none"/>
        <w:tab w:val="right" w:pos="9072" w:leader="none"/>
      </w:tabs>
      <w:spacing w:lineRule="auto" w:line="240" w:before="0" w:after="0"/>
    </w:pPr>
    <w:rPr/>
  </w:style>
  <w:style w:type="paragraph" w:styleId="ListParagraph">
    <w:name w:val="List Paragraph"/>
    <w:basedOn w:val="Normal"/>
    <w:uiPriority w:val="34"/>
    <w:qFormat/>
    <w:rsid w:val="008e4967"/>
    <w:pPr>
      <w:spacing w:before="0" w:after="160"/>
      <w:ind w:left="720"/>
      <w:contextualSpacing/>
    </w:pPr>
    <w:rPr/>
  </w:style>
  <w:style w:type="paragraph" w:styleId="Footer">
    <w:name w:val="footer"/>
    <w:basedOn w:val="Normal"/>
    <w:link w:val="FuzeileZchn"/>
    <w:uiPriority w:val="99"/>
    <w:unhideWhenUsed/>
    <w:rsid w:val="00ea0ca2"/>
    <w:pPr>
      <w:tabs>
        <w:tab w:val="clear" w:pos="720"/>
        <w:tab w:val="center" w:pos="4536" w:leader="none"/>
        <w:tab w:val="right" w:pos="9072" w:leader="none"/>
      </w:tabs>
      <w:spacing w:lineRule="auto" w:line="240" w:before="0" w:after="0"/>
    </w:pPr>
    <w:rPr/>
  </w:style>
  <w:style w:type="paragraph" w:styleId="Subtitle">
    <w:name w:val="Subtitle"/>
    <w:basedOn w:val="Normal"/>
    <w:next w:val="Normal"/>
    <w:uiPriority w:val="11"/>
    <w:qFormat/>
    <w:pPr>
      <w:keepNext w:val="true"/>
      <w:keepLines/>
      <w:spacing w:before="360" w:after="80"/>
    </w:pPr>
    <w:rPr>
      <w:rFonts w:ascii="Georgia" w:hAnsi="Georgia" w:eastAsia="Georgia" w:cs="Georgia"/>
      <w:i/>
      <w:color w:val="666666"/>
      <w:sz w:val="48"/>
      <w:szCs w:val="48"/>
    </w:rPr>
  </w:style>
  <w:style w:type="numbering" w:styleId="KeineListeuser" w:default="1">
    <w:name w:val="Keine Liste (user)"/>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 w:type="table" w:customStyle="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
</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90tEmPElRRyOffdxJtegjILxWfg==">CgMxLjA4AHIhMVB2WEhTdVJoOGVWSVpxMHpLZnl6V21NbzZDVjk5b1dB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Application>LibreOffice/25.2.7.2$Windows_X86_64 LibreOffice_project/5cbfd1ab6520636bb5f7b99185aa69bd7456825d</Application>
  <AppVersion>15.0000</AppVersion>
  <Pages>6</Pages>
  <Words>1433</Words>
  <Characters>9075</Characters>
  <CharactersWithSpaces>10376</CharactersWithSpaces>
  <Paragraphs>104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2023-10-06T06:10:00Z</dcterms:created>
  <dc:creator>Christian Bachinger</dc:creator>
  <dc:description/>
  <dc:language>de-DE</dc:language>
  <cp:lastModifiedBy/>
  <dcterms:modified xsi:type="dcterms:W3CDTF">2026-10-08T16:35:35Z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